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25A8" w14:textId="77777777" w:rsidR="002D38FF" w:rsidRPr="00383ECE" w:rsidRDefault="002D38FF" w:rsidP="00F43C51">
      <w:pPr>
        <w:pStyle w:val="Style5"/>
        <w:widowControl/>
        <w:spacing w:line="276" w:lineRule="auto"/>
        <w:ind w:right="5"/>
        <w:jc w:val="right"/>
        <w:rPr>
          <w:sz w:val="22"/>
          <w:szCs w:val="20"/>
        </w:rPr>
      </w:pPr>
    </w:p>
    <w:p w14:paraId="31A57E17" w14:textId="77777777" w:rsidR="000A0B05" w:rsidRPr="00383ECE" w:rsidRDefault="000A0B05" w:rsidP="00F43C51">
      <w:pPr>
        <w:pStyle w:val="Style5"/>
        <w:widowControl/>
        <w:spacing w:line="276" w:lineRule="auto"/>
        <w:ind w:right="1282"/>
        <w:jc w:val="right"/>
        <w:rPr>
          <w:sz w:val="22"/>
          <w:szCs w:val="20"/>
        </w:rPr>
      </w:pPr>
    </w:p>
    <w:p w14:paraId="34E30CF3" w14:textId="52AA808A" w:rsidR="002D38FF" w:rsidRPr="00383ECE" w:rsidRDefault="00297001" w:rsidP="00F43C51">
      <w:pPr>
        <w:pStyle w:val="Style5"/>
        <w:widowControl/>
        <w:spacing w:before="134" w:line="276" w:lineRule="auto"/>
        <w:ind w:right="1"/>
        <w:jc w:val="right"/>
        <w:rPr>
          <w:rStyle w:val="FontStyle35"/>
          <w:sz w:val="22"/>
        </w:rPr>
      </w:pPr>
      <w:r>
        <w:rPr>
          <w:rStyle w:val="FontStyle35"/>
          <w:sz w:val="22"/>
        </w:rPr>
        <w:t>Łódź</w:t>
      </w:r>
      <w:r w:rsidR="002D38FF" w:rsidRPr="00383ECE">
        <w:rPr>
          <w:rStyle w:val="FontStyle35"/>
          <w:sz w:val="22"/>
        </w:rPr>
        <w:t xml:space="preserve">, </w:t>
      </w:r>
      <w:r w:rsidR="00B71BD5">
        <w:rPr>
          <w:rStyle w:val="FontStyle35"/>
          <w:sz w:val="22"/>
        </w:rPr>
        <w:t>10</w:t>
      </w:r>
      <w:r w:rsidR="001A452F">
        <w:rPr>
          <w:rStyle w:val="FontStyle35"/>
          <w:sz w:val="22"/>
        </w:rPr>
        <w:t>.11</w:t>
      </w:r>
      <w:r w:rsidR="000A0B05" w:rsidRPr="00383ECE">
        <w:rPr>
          <w:rStyle w:val="FontStyle35"/>
          <w:sz w:val="22"/>
        </w:rPr>
        <w:t>.2017</w:t>
      </w:r>
      <w:r w:rsidR="002D38FF" w:rsidRPr="00383ECE">
        <w:rPr>
          <w:rStyle w:val="FontStyle35"/>
          <w:sz w:val="22"/>
        </w:rPr>
        <w:t xml:space="preserve"> r.</w:t>
      </w:r>
    </w:p>
    <w:p w14:paraId="0574A2E5" w14:textId="77777777" w:rsidR="002D38FF" w:rsidRPr="00383ECE" w:rsidRDefault="002D38FF" w:rsidP="00F43C51">
      <w:pPr>
        <w:pStyle w:val="Style6"/>
        <w:widowControl/>
        <w:spacing w:line="276" w:lineRule="auto"/>
        <w:ind w:right="1282"/>
        <w:jc w:val="center"/>
        <w:rPr>
          <w:sz w:val="22"/>
          <w:szCs w:val="20"/>
        </w:rPr>
      </w:pPr>
    </w:p>
    <w:p w14:paraId="6699CBC8" w14:textId="77777777" w:rsidR="002D38FF" w:rsidRPr="00383ECE" w:rsidRDefault="002D38FF" w:rsidP="00F43C51">
      <w:pPr>
        <w:pStyle w:val="Style6"/>
        <w:widowControl/>
        <w:spacing w:line="276" w:lineRule="auto"/>
        <w:ind w:right="1282"/>
        <w:jc w:val="center"/>
        <w:rPr>
          <w:sz w:val="22"/>
          <w:szCs w:val="20"/>
        </w:rPr>
      </w:pPr>
    </w:p>
    <w:p w14:paraId="352BB862" w14:textId="07655F6E" w:rsidR="002D38FF" w:rsidRPr="00383ECE" w:rsidRDefault="002D38FF" w:rsidP="00F43C51">
      <w:pPr>
        <w:pStyle w:val="Style6"/>
        <w:widowControl/>
        <w:spacing w:before="158" w:line="276" w:lineRule="auto"/>
        <w:ind w:right="1"/>
        <w:jc w:val="center"/>
        <w:rPr>
          <w:rStyle w:val="FontStyle31"/>
          <w:sz w:val="22"/>
        </w:rPr>
      </w:pPr>
      <w:r w:rsidRPr="00383ECE">
        <w:rPr>
          <w:rStyle w:val="FontStyle31"/>
          <w:sz w:val="22"/>
        </w:rPr>
        <w:t>ZAPYTANIE OFERTOWE</w:t>
      </w:r>
      <w:r w:rsidR="00256F75">
        <w:rPr>
          <w:rStyle w:val="FontStyle31"/>
          <w:sz w:val="22"/>
        </w:rPr>
        <w:t xml:space="preserve"> NR 2</w:t>
      </w:r>
    </w:p>
    <w:p w14:paraId="694D63B0" w14:textId="77777777" w:rsidR="002D38FF" w:rsidRPr="00383ECE" w:rsidRDefault="002D38FF" w:rsidP="00F43C51">
      <w:pPr>
        <w:pStyle w:val="Style7"/>
        <w:widowControl/>
        <w:spacing w:line="276" w:lineRule="auto"/>
        <w:ind w:right="1282"/>
        <w:rPr>
          <w:sz w:val="22"/>
          <w:szCs w:val="20"/>
        </w:rPr>
      </w:pPr>
    </w:p>
    <w:p w14:paraId="58F639D7" w14:textId="77777777" w:rsidR="002D38FF" w:rsidRPr="00383ECE" w:rsidRDefault="002D38FF" w:rsidP="00F43C51">
      <w:pPr>
        <w:pStyle w:val="Style7"/>
        <w:widowControl/>
        <w:spacing w:line="276" w:lineRule="auto"/>
        <w:ind w:right="1282"/>
        <w:rPr>
          <w:sz w:val="22"/>
          <w:szCs w:val="20"/>
        </w:rPr>
      </w:pPr>
    </w:p>
    <w:p w14:paraId="7915E450" w14:textId="77777777" w:rsidR="002D38FF" w:rsidRPr="00383ECE" w:rsidRDefault="002D38FF" w:rsidP="00F43C51">
      <w:pPr>
        <w:pStyle w:val="Style7"/>
        <w:widowControl/>
        <w:spacing w:before="154" w:line="276" w:lineRule="auto"/>
        <w:ind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 xml:space="preserve">dotyczące </w:t>
      </w:r>
      <w:bookmarkStart w:id="0" w:name="_Hlk482267686"/>
      <w:r w:rsidR="000A0B05" w:rsidRPr="00383ECE">
        <w:rPr>
          <w:rStyle w:val="FontStyle31"/>
          <w:sz w:val="22"/>
        </w:rPr>
        <w:t>zakupu usług doradczych w zakresie przygotowania dokumentacji niezbędnej do pozyskania zewnętrznych źródeł finansowania o charakterze udziałowym</w:t>
      </w:r>
      <w:r w:rsidRPr="00383ECE">
        <w:rPr>
          <w:rStyle w:val="FontStyle31"/>
          <w:sz w:val="22"/>
        </w:rPr>
        <w:t xml:space="preserve"> dzięki emisji akcji na rynku </w:t>
      </w:r>
      <w:r w:rsidR="007B7C94">
        <w:rPr>
          <w:rStyle w:val="FontStyle31"/>
          <w:sz w:val="22"/>
        </w:rPr>
        <w:t xml:space="preserve">giełdowym prowadzonym przez Giełdę Papierów </w:t>
      </w:r>
      <w:r w:rsidR="00CF4AF0">
        <w:rPr>
          <w:rStyle w:val="FontStyle31"/>
          <w:sz w:val="22"/>
        </w:rPr>
        <w:t>Wartościowych</w:t>
      </w:r>
      <w:r w:rsidR="007B7C94">
        <w:rPr>
          <w:rStyle w:val="FontStyle31"/>
          <w:sz w:val="22"/>
        </w:rPr>
        <w:t xml:space="preserve"> w Warszawie S.A.</w:t>
      </w:r>
      <w:r w:rsidR="007B7C94" w:rsidRPr="00383ECE">
        <w:rPr>
          <w:rStyle w:val="FontStyle31"/>
          <w:sz w:val="22"/>
        </w:rPr>
        <w:t xml:space="preserve"> </w:t>
      </w:r>
      <w:r w:rsidRPr="00383ECE">
        <w:rPr>
          <w:rStyle w:val="FontStyle35"/>
          <w:sz w:val="22"/>
        </w:rPr>
        <w:t xml:space="preserve">na rzecz przedsiębiorstwa </w:t>
      </w:r>
      <w:proofErr w:type="spellStart"/>
      <w:r w:rsidR="0072261C">
        <w:rPr>
          <w:rStyle w:val="FontStyle35"/>
          <w:sz w:val="22"/>
        </w:rPr>
        <w:t>MFood</w:t>
      </w:r>
      <w:proofErr w:type="spellEnd"/>
      <w:r w:rsidR="00997929">
        <w:rPr>
          <w:rStyle w:val="FontStyle35"/>
          <w:sz w:val="22"/>
        </w:rPr>
        <w:t xml:space="preserve"> S.A.</w:t>
      </w:r>
      <w:r w:rsidR="000A0B05" w:rsidRPr="00383ECE">
        <w:rPr>
          <w:rStyle w:val="FontStyle35"/>
          <w:sz w:val="22"/>
        </w:rPr>
        <w:t xml:space="preserve"> </w:t>
      </w:r>
      <w:r w:rsidRPr="00383ECE">
        <w:rPr>
          <w:rStyle w:val="FontStyle35"/>
          <w:sz w:val="22"/>
        </w:rPr>
        <w:t xml:space="preserve">- w ramach Projektu, na którego realizację planujemy ubiegać się o dofinansowanie ze środków Europejskiego Funduszu Rozwoju Regionalnego, w ramach Programu Operacyjnego Inteligentny Rozwój 2014-2020, Działania 3.1 „Finansowanie innowacyjnej działalności MŚP z wykorzystaniem kapitału podwyższonego ryzyka", Poddziałania 3.1.5 Wsparcie MŚP w dostępie do rynku kapitałowego </w:t>
      </w:r>
      <w:r w:rsidRPr="00383ECE">
        <w:rPr>
          <w:rStyle w:val="FontStyle35"/>
          <w:spacing w:val="40"/>
          <w:sz w:val="22"/>
        </w:rPr>
        <w:t>-4</w:t>
      </w:r>
      <w:r w:rsidRPr="00383ECE">
        <w:rPr>
          <w:rStyle w:val="FontStyle35"/>
          <w:sz w:val="22"/>
        </w:rPr>
        <w:t xml:space="preserve"> Stock</w:t>
      </w:r>
      <w:bookmarkEnd w:id="0"/>
      <w:r w:rsidRPr="00383ECE">
        <w:rPr>
          <w:rStyle w:val="FontStyle35"/>
          <w:sz w:val="22"/>
        </w:rPr>
        <w:t>.</w:t>
      </w:r>
    </w:p>
    <w:p w14:paraId="57E4D0E4" w14:textId="77777777" w:rsidR="002D38FF" w:rsidRPr="00383ECE" w:rsidRDefault="002D38FF" w:rsidP="00F43C51">
      <w:pPr>
        <w:pStyle w:val="Style2"/>
        <w:widowControl/>
        <w:spacing w:line="276" w:lineRule="auto"/>
        <w:ind w:right="1"/>
        <w:rPr>
          <w:sz w:val="22"/>
          <w:szCs w:val="20"/>
        </w:rPr>
      </w:pPr>
    </w:p>
    <w:p w14:paraId="002E902D" w14:textId="77777777" w:rsidR="002D38FF" w:rsidRPr="00383ECE" w:rsidRDefault="002D38FF" w:rsidP="00F43C51">
      <w:pPr>
        <w:pStyle w:val="Style2"/>
        <w:widowControl/>
        <w:spacing w:line="276" w:lineRule="auto"/>
        <w:ind w:right="1"/>
        <w:rPr>
          <w:sz w:val="22"/>
          <w:szCs w:val="20"/>
        </w:rPr>
      </w:pPr>
    </w:p>
    <w:p w14:paraId="155DBD8E" w14:textId="77777777" w:rsidR="002D38FF" w:rsidRPr="00383ECE" w:rsidRDefault="002D38FF" w:rsidP="00F43C51">
      <w:pPr>
        <w:pStyle w:val="Style2"/>
        <w:widowControl/>
        <w:spacing w:before="202" w:line="276" w:lineRule="auto"/>
        <w:ind w:right="1"/>
        <w:rPr>
          <w:rStyle w:val="FontStyle31"/>
          <w:sz w:val="22"/>
        </w:rPr>
      </w:pPr>
      <w:r w:rsidRPr="00383ECE">
        <w:rPr>
          <w:rStyle w:val="FontStyle31"/>
          <w:sz w:val="22"/>
        </w:rPr>
        <w:t>ZAMAWIAJĄCY:</w:t>
      </w:r>
    </w:p>
    <w:p w14:paraId="483DB4B2" w14:textId="77777777" w:rsidR="00F84BD4" w:rsidRPr="00F84BD4" w:rsidRDefault="00F84BD4" w:rsidP="00F84BD4">
      <w:pPr>
        <w:pStyle w:val="Style2"/>
        <w:widowControl/>
        <w:spacing w:line="276" w:lineRule="auto"/>
        <w:ind w:right="1"/>
        <w:rPr>
          <w:rFonts w:cs="Arial"/>
          <w:i/>
          <w:sz w:val="22"/>
          <w:szCs w:val="22"/>
        </w:rPr>
      </w:pPr>
      <w:proofErr w:type="spellStart"/>
      <w:r w:rsidRPr="00F84BD4">
        <w:rPr>
          <w:rFonts w:cs="Arial"/>
          <w:i/>
          <w:sz w:val="22"/>
          <w:szCs w:val="22"/>
        </w:rPr>
        <w:t>MFood</w:t>
      </w:r>
      <w:proofErr w:type="spellEnd"/>
      <w:r w:rsidRPr="00F84BD4">
        <w:rPr>
          <w:rFonts w:cs="Arial"/>
          <w:i/>
          <w:sz w:val="22"/>
          <w:szCs w:val="22"/>
        </w:rPr>
        <w:t xml:space="preserve"> S.A.</w:t>
      </w:r>
    </w:p>
    <w:p w14:paraId="0249FD25" w14:textId="77777777" w:rsidR="00F84BD4" w:rsidRPr="00F84BD4" w:rsidRDefault="00F84BD4" w:rsidP="00F84BD4">
      <w:pPr>
        <w:pStyle w:val="Style2"/>
        <w:widowControl/>
        <w:spacing w:line="276" w:lineRule="auto"/>
        <w:ind w:right="1"/>
        <w:rPr>
          <w:rFonts w:cs="Arial"/>
          <w:i/>
          <w:sz w:val="22"/>
          <w:szCs w:val="22"/>
        </w:rPr>
      </w:pPr>
      <w:r w:rsidRPr="00F84BD4">
        <w:rPr>
          <w:rFonts w:cs="Arial"/>
          <w:i/>
          <w:sz w:val="22"/>
          <w:szCs w:val="22"/>
        </w:rPr>
        <w:t>ul. Ogrodowa 72/74</w:t>
      </w:r>
    </w:p>
    <w:p w14:paraId="6B813062" w14:textId="77777777" w:rsidR="00F84BD4" w:rsidRPr="00E223F1" w:rsidRDefault="00F84BD4" w:rsidP="00F84BD4">
      <w:pPr>
        <w:pStyle w:val="Style2"/>
        <w:widowControl/>
        <w:spacing w:line="276" w:lineRule="auto"/>
        <w:ind w:right="1"/>
        <w:rPr>
          <w:rStyle w:val="FontStyle31"/>
          <w:b w:val="0"/>
          <w:i/>
          <w:sz w:val="22"/>
        </w:rPr>
      </w:pPr>
      <w:r>
        <w:rPr>
          <w:rStyle w:val="FontStyle31"/>
          <w:b w:val="0"/>
          <w:i/>
          <w:sz w:val="22"/>
        </w:rPr>
        <w:t>91-071 Łódź</w:t>
      </w:r>
    </w:p>
    <w:p w14:paraId="562A056E" w14:textId="77777777" w:rsidR="00F84BD4" w:rsidRPr="00E223F1" w:rsidRDefault="00F84BD4" w:rsidP="00F84BD4">
      <w:pPr>
        <w:pStyle w:val="Style2"/>
        <w:widowControl/>
        <w:spacing w:line="276" w:lineRule="auto"/>
        <w:ind w:right="1"/>
        <w:rPr>
          <w:rStyle w:val="FontStyle31"/>
          <w:b w:val="0"/>
          <w:i/>
          <w:sz w:val="22"/>
        </w:rPr>
      </w:pPr>
      <w:r w:rsidRPr="00E223F1">
        <w:rPr>
          <w:rStyle w:val="FontStyle31"/>
          <w:b w:val="0"/>
          <w:i/>
          <w:sz w:val="22"/>
        </w:rPr>
        <w:t>NIP:</w:t>
      </w:r>
      <w:r w:rsidRPr="00E223F1">
        <w:rPr>
          <w:b/>
          <w:i/>
          <w:sz w:val="28"/>
        </w:rPr>
        <w:t xml:space="preserve"> </w:t>
      </w:r>
      <w:r w:rsidRPr="00C24DC5">
        <w:rPr>
          <w:i/>
          <w:sz w:val="20"/>
          <w:szCs w:val="20"/>
        </w:rPr>
        <w:t>7272757318</w:t>
      </w:r>
    </w:p>
    <w:p w14:paraId="251F3809" w14:textId="77777777" w:rsidR="00F84BD4" w:rsidRDefault="00F84BD4" w:rsidP="00F84BD4">
      <w:pPr>
        <w:pStyle w:val="Style2"/>
        <w:widowControl/>
        <w:spacing w:line="276" w:lineRule="auto"/>
        <w:ind w:right="1"/>
        <w:rPr>
          <w:rStyle w:val="FontStyle31"/>
          <w:b w:val="0"/>
          <w:i/>
          <w:sz w:val="22"/>
        </w:rPr>
      </w:pPr>
      <w:r w:rsidRPr="00E223F1">
        <w:rPr>
          <w:rStyle w:val="FontStyle31"/>
          <w:b w:val="0"/>
          <w:i/>
          <w:sz w:val="22"/>
        </w:rPr>
        <w:t>REGON:</w:t>
      </w:r>
      <w:r w:rsidRPr="00C24DC5">
        <w:rPr>
          <w:rStyle w:val="FontStyle31"/>
          <w:b w:val="0"/>
          <w:i/>
        </w:rPr>
        <w:t xml:space="preserve"> 100844077</w:t>
      </w:r>
    </w:p>
    <w:p w14:paraId="39B57A66" w14:textId="77777777" w:rsidR="002D38FF" w:rsidRPr="00383ECE" w:rsidRDefault="002D38FF" w:rsidP="00F43C51">
      <w:pPr>
        <w:pStyle w:val="Style2"/>
        <w:widowControl/>
        <w:spacing w:line="276" w:lineRule="auto"/>
        <w:ind w:right="1"/>
        <w:rPr>
          <w:sz w:val="22"/>
          <w:szCs w:val="20"/>
        </w:rPr>
      </w:pPr>
    </w:p>
    <w:p w14:paraId="02257FB0" w14:textId="77777777" w:rsidR="002D38FF" w:rsidRPr="003C47A8" w:rsidRDefault="002D38FF" w:rsidP="00F43C51">
      <w:pPr>
        <w:pStyle w:val="Style2"/>
        <w:widowControl/>
        <w:spacing w:before="202" w:line="276" w:lineRule="auto"/>
        <w:ind w:right="1"/>
        <w:rPr>
          <w:rStyle w:val="FontStyle31"/>
          <w:color w:val="FF0000"/>
          <w:sz w:val="22"/>
        </w:rPr>
      </w:pPr>
      <w:r w:rsidRPr="00383ECE">
        <w:rPr>
          <w:rStyle w:val="FontStyle31"/>
          <w:sz w:val="22"/>
        </w:rPr>
        <w:t>1.   Opis przedmiotu zamówienia:</w:t>
      </w:r>
    </w:p>
    <w:p w14:paraId="73A0343D" w14:textId="77777777" w:rsidR="002D38FF" w:rsidRPr="00383ECE" w:rsidRDefault="002D38FF" w:rsidP="00F43C51">
      <w:pPr>
        <w:pStyle w:val="Style7"/>
        <w:widowControl/>
        <w:spacing w:line="276" w:lineRule="auto"/>
        <w:ind w:left="422" w:right="1"/>
        <w:rPr>
          <w:sz w:val="22"/>
          <w:szCs w:val="20"/>
        </w:rPr>
      </w:pPr>
    </w:p>
    <w:p w14:paraId="6400F5EE" w14:textId="77777777" w:rsidR="002D38FF" w:rsidRPr="00383ECE" w:rsidRDefault="002D38FF" w:rsidP="00F43C51">
      <w:pPr>
        <w:pStyle w:val="Style7"/>
        <w:widowControl/>
        <w:spacing w:before="82" w:line="276" w:lineRule="auto"/>
        <w:ind w:left="422"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 xml:space="preserve">Przedmiotem zamówienia jest zakup usług doradczych z zakresu przygotowania analiz i dokumentacji wymaganych do pozyskania zewnętrznego finansowania o charakterze udziałowym związanych z planowanym wprowadzeniem akcji Zamawiającego na rynek </w:t>
      </w:r>
      <w:r w:rsidR="007B7C94">
        <w:rPr>
          <w:rStyle w:val="FontStyle35"/>
          <w:sz w:val="22"/>
        </w:rPr>
        <w:t>giełdowy</w:t>
      </w:r>
      <w:r w:rsidR="00D26D9E">
        <w:rPr>
          <w:rStyle w:val="FontStyle35"/>
          <w:sz w:val="22"/>
        </w:rPr>
        <w:t>.</w:t>
      </w:r>
    </w:p>
    <w:p w14:paraId="13E7A047" w14:textId="77777777" w:rsidR="002D38FF" w:rsidRPr="00383ECE" w:rsidRDefault="002D38FF" w:rsidP="00F43C51">
      <w:pPr>
        <w:pStyle w:val="Style7"/>
        <w:widowControl/>
        <w:spacing w:line="276" w:lineRule="auto"/>
        <w:ind w:left="422" w:right="1"/>
        <w:jc w:val="left"/>
        <w:rPr>
          <w:sz w:val="22"/>
          <w:szCs w:val="20"/>
        </w:rPr>
      </w:pPr>
    </w:p>
    <w:p w14:paraId="37FC7E17" w14:textId="77777777" w:rsidR="00383ECE" w:rsidRDefault="002D38FF" w:rsidP="00F43C51">
      <w:pPr>
        <w:pStyle w:val="Style7"/>
        <w:widowControl/>
        <w:spacing w:before="19" w:line="276" w:lineRule="auto"/>
        <w:ind w:left="422" w:right="1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W ram</w:t>
      </w:r>
      <w:r w:rsidR="00383ECE" w:rsidRPr="00383ECE">
        <w:rPr>
          <w:rStyle w:val="FontStyle35"/>
          <w:sz w:val="22"/>
        </w:rPr>
        <w:t>ach ww. usług zostaną wykonane:</w:t>
      </w:r>
    </w:p>
    <w:p w14:paraId="6C7DF7F8" w14:textId="77777777" w:rsidR="009140D5" w:rsidRPr="00CF4AF0" w:rsidRDefault="009140D5" w:rsidP="00CF4AF0">
      <w:pPr>
        <w:pStyle w:val="Style7"/>
        <w:widowControl/>
        <w:numPr>
          <w:ilvl w:val="0"/>
          <w:numId w:val="25"/>
        </w:numPr>
        <w:spacing w:before="19" w:line="276" w:lineRule="auto"/>
        <w:ind w:right="1"/>
        <w:rPr>
          <w:rStyle w:val="FontStyle35"/>
          <w:sz w:val="22"/>
        </w:rPr>
      </w:pPr>
      <w:r w:rsidRPr="00CF4AF0">
        <w:rPr>
          <w:rStyle w:val="FontStyle35"/>
          <w:sz w:val="22"/>
        </w:rPr>
        <w:t>procedura obiegu informacji poufnych,</w:t>
      </w:r>
      <w:r w:rsidR="00286BD9">
        <w:rPr>
          <w:rStyle w:val="FontStyle35"/>
          <w:sz w:val="22"/>
        </w:rPr>
        <w:t xml:space="preserve"> - określająca sposób postępowania z informacjami poufnymi oraz ich przekazywaniem w ramach grupy kapitałowej, </w:t>
      </w:r>
    </w:p>
    <w:p w14:paraId="379EC71A" w14:textId="77777777" w:rsidR="009140D5" w:rsidRPr="00CF4AF0" w:rsidRDefault="009140D5" w:rsidP="00CF4AF0">
      <w:pPr>
        <w:pStyle w:val="Style7"/>
        <w:widowControl/>
        <w:numPr>
          <w:ilvl w:val="0"/>
          <w:numId w:val="25"/>
        </w:numPr>
        <w:spacing w:before="19" w:line="276" w:lineRule="auto"/>
        <w:ind w:right="1"/>
        <w:rPr>
          <w:rStyle w:val="FontStyle35"/>
          <w:sz w:val="22"/>
        </w:rPr>
      </w:pPr>
      <w:r w:rsidRPr="00CF4AF0">
        <w:rPr>
          <w:rStyle w:val="FontStyle35"/>
          <w:sz w:val="22"/>
        </w:rPr>
        <w:t>polityka informacyjna spółki</w:t>
      </w:r>
      <w:r w:rsidR="00286BD9">
        <w:rPr>
          <w:rStyle w:val="FontStyle35"/>
          <w:sz w:val="22"/>
        </w:rPr>
        <w:t xml:space="preserve"> w tym przygotowanie indywidulanego standardu raportowania tzw. ISR dla spółki i jej grupy kapitałowej</w:t>
      </w:r>
      <w:r w:rsidRPr="00CF4AF0">
        <w:rPr>
          <w:rStyle w:val="FontStyle35"/>
          <w:sz w:val="22"/>
        </w:rPr>
        <w:t>,</w:t>
      </w:r>
    </w:p>
    <w:p w14:paraId="6148FA66" w14:textId="77777777" w:rsidR="009140D5" w:rsidRPr="00CF4AF0" w:rsidRDefault="009140D5" w:rsidP="00CF4AF0">
      <w:pPr>
        <w:pStyle w:val="Style7"/>
        <w:widowControl/>
        <w:numPr>
          <w:ilvl w:val="0"/>
          <w:numId w:val="25"/>
        </w:numPr>
        <w:spacing w:before="19" w:line="276" w:lineRule="auto"/>
        <w:ind w:right="1"/>
        <w:rPr>
          <w:rStyle w:val="FontStyle35"/>
          <w:sz w:val="22"/>
        </w:rPr>
      </w:pPr>
      <w:r w:rsidRPr="00CF4AF0">
        <w:rPr>
          <w:rStyle w:val="FontStyle35"/>
          <w:sz w:val="22"/>
        </w:rPr>
        <w:t xml:space="preserve">raport </w:t>
      </w:r>
      <w:proofErr w:type="spellStart"/>
      <w:r w:rsidRPr="00CF4AF0">
        <w:rPr>
          <w:rStyle w:val="FontStyle35"/>
          <w:sz w:val="22"/>
        </w:rPr>
        <w:t>due</w:t>
      </w:r>
      <w:proofErr w:type="spellEnd"/>
      <w:r w:rsidRPr="00CF4AF0">
        <w:rPr>
          <w:rStyle w:val="FontStyle35"/>
          <w:sz w:val="22"/>
        </w:rPr>
        <w:t xml:space="preserve"> </w:t>
      </w:r>
      <w:proofErr w:type="spellStart"/>
      <w:r w:rsidRPr="00CF4AF0">
        <w:rPr>
          <w:rStyle w:val="FontStyle35"/>
          <w:sz w:val="22"/>
        </w:rPr>
        <w:t>dilligence</w:t>
      </w:r>
      <w:proofErr w:type="spellEnd"/>
      <w:r w:rsidR="00286BD9">
        <w:rPr>
          <w:rStyle w:val="FontStyle35"/>
          <w:sz w:val="22"/>
        </w:rPr>
        <w:t xml:space="preserve"> - analiza określająca kondycję handlową finansową, prawną i podatkową spółki</w:t>
      </w:r>
      <w:r w:rsidRPr="00CF4AF0">
        <w:rPr>
          <w:rStyle w:val="FontStyle35"/>
          <w:sz w:val="22"/>
        </w:rPr>
        <w:t>,</w:t>
      </w:r>
    </w:p>
    <w:p w14:paraId="47BAFF9C" w14:textId="77777777" w:rsidR="009140D5" w:rsidRPr="00CF4AF0" w:rsidRDefault="009140D5" w:rsidP="00CF4AF0">
      <w:pPr>
        <w:pStyle w:val="Style7"/>
        <w:widowControl/>
        <w:numPr>
          <w:ilvl w:val="0"/>
          <w:numId w:val="25"/>
        </w:numPr>
        <w:spacing w:before="19" w:line="276" w:lineRule="auto"/>
        <w:ind w:right="1"/>
        <w:rPr>
          <w:rStyle w:val="FontStyle35"/>
          <w:sz w:val="22"/>
        </w:rPr>
      </w:pPr>
      <w:r w:rsidRPr="00CF4AF0">
        <w:rPr>
          <w:rStyle w:val="FontStyle35"/>
          <w:sz w:val="22"/>
        </w:rPr>
        <w:t>wycena spółki</w:t>
      </w:r>
      <w:r>
        <w:rPr>
          <w:rStyle w:val="FontStyle35"/>
          <w:sz w:val="22"/>
        </w:rPr>
        <w:t xml:space="preserve"> </w:t>
      </w:r>
      <w:r w:rsidRPr="009140D5">
        <w:rPr>
          <w:rStyle w:val="FontStyle35"/>
          <w:sz w:val="22"/>
        </w:rPr>
        <w:t>–</w:t>
      </w:r>
      <w:r w:rsidRPr="001403F2">
        <w:rPr>
          <w:rStyle w:val="FontStyle35"/>
          <w:sz w:val="22"/>
        </w:rPr>
        <w:t xml:space="preserve"> sporządzona przynajmniej dwoma metodami z zastosowaniem przyjętych standardów rynkowych</w:t>
      </w:r>
      <w:r w:rsidRPr="00CF4AF0">
        <w:rPr>
          <w:rStyle w:val="FontStyle35"/>
          <w:sz w:val="22"/>
        </w:rPr>
        <w:t>,</w:t>
      </w:r>
    </w:p>
    <w:p w14:paraId="6BECD45E" w14:textId="77777777" w:rsidR="009140D5" w:rsidRPr="00CF4AF0" w:rsidRDefault="009140D5" w:rsidP="00CF4AF0">
      <w:pPr>
        <w:pStyle w:val="Style7"/>
        <w:widowControl/>
        <w:numPr>
          <w:ilvl w:val="0"/>
          <w:numId w:val="25"/>
        </w:numPr>
        <w:spacing w:before="19" w:line="276" w:lineRule="auto"/>
        <w:ind w:right="1"/>
        <w:rPr>
          <w:rStyle w:val="FontStyle35"/>
          <w:sz w:val="22"/>
        </w:rPr>
      </w:pPr>
      <w:r w:rsidRPr="00CF4AF0">
        <w:rPr>
          <w:rStyle w:val="FontStyle35"/>
          <w:sz w:val="22"/>
        </w:rPr>
        <w:lastRenderedPageBreak/>
        <w:t>raport z audytu sprawozdań finansowych,</w:t>
      </w:r>
      <w:r>
        <w:rPr>
          <w:rStyle w:val="FontStyle35"/>
          <w:sz w:val="22"/>
        </w:rPr>
        <w:t xml:space="preserve"> na potrzeby prospektu emisyjnego, </w:t>
      </w:r>
      <w:r w:rsidR="00573AA0">
        <w:rPr>
          <w:rStyle w:val="FontStyle35"/>
          <w:sz w:val="22"/>
        </w:rPr>
        <w:t>sporządzo</w:t>
      </w:r>
      <w:r>
        <w:rPr>
          <w:rStyle w:val="FontStyle35"/>
          <w:sz w:val="22"/>
        </w:rPr>
        <w:t>ny zgodnie z obowiązującymi regulacjami</w:t>
      </w:r>
    </w:p>
    <w:p w14:paraId="779C0C09" w14:textId="77777777" w:rsidR="009140D5" w:rsidRPr="00CF4AF0" w:rsidRDefault="009140D5" w:rsidP="00CF4AF0">
      <w:pPr>
        <w:pStyle w:val="Style7"/>
        <w:widowControl/>
        <w:numPr>
          <w:ilvl w:val="0"/>
          <w:numId w:val="25"/>
        </w:numPr>
        <w:spacing w:before="19" w:line="276" w:lineRule="auto"/>
        <w:ind w:right="1"/>
        <w:rPr>
          <w:rStyle w:val="FontStyle35"/>
          <w:sz w:val="22"/>
        </w:rPr>
      </w:pPr>
      <w:r w:rsidRPr="00CF4AF0">
        <w:rPr>
          <w:rStyle w:val="FontStyle35"/>
          <w:sz w:val="22"/>
        </w:rPr>
        <w:t>prospekt emisyjny,</w:t>
      </w:r>
      <w:r>
        <w:rPr>
          <w:rStyle w:val="FontStyle35"/>
          <w:sz w:val="22"/>
        </w:rPr>
        <w:t xml:space="preserve"> z wyłączeniem części sporządzanej przez firmę inwestycyjną</w:t>
      </w:r>
      <w:r w:rsidR="00651043">
        <w:rPr>
          <w:rStyle w:val="FontStyle35"/>
          <w:sz w:val="22"/>
        </w:rPr>
        <w:t>, sporządzony</w:t>
      </w:r>
      <w:r>
        <w:rPr>
          <w:rStyle w:val="FontStyle35"/>
          <w:sz w:val="22"/>
        </w:rPr>
        <w:t xml:space="preserve"> zgodnie z obowiązującymi regulacjami w tym rozporządzeniem WE 809/2004,</w:t>
      </w:r>
    </w:p>
    <w:p w14:paraId="3886B912" w14:textId="77777777" w:rsidR="009140D5" w:rsidRPr="00CF4AF0" w:rsidRDefault="009140D5" w:rsidP="00CF4AF0">
      <w:pPr>
        <w:pStyle w:val="Style7"/>
        <w:widowControl/>
        <w:spacing w:before="19" w:line="276" w:lineRule="auto"/>
        <w:ind w:left="1134" w:right="1" w:hanging="425"/>
        <w:rPr>
          <w:rStyle w:val="FontStyle35"/>
          <w:sz w:val="22"/>
        </w:rPr>
      </w:pPr>
      <w:r>
        <w:rPr>
          <w:rStyle w:val="FontStyle35"/>
          <w:sz w:val="22"/>
        </w:rPr>
        <w:t xml:space="preserve">e. </w:t>
      </w:r>
      <w:r w:rsidR="00286BD9">
        <w:rPr>
          <w:rStyle w:val="FontStyle35"/>
          <w:sz w:val="22"/>
        </w:rPr>
        <w:tab/>
      </w:r>
      <w:proofErr w:type="spellStart"/>
      <w:r w:rsidR="00286BD9">
        <w:rPr>
          <w:rStyle w:val="FontStyle35"/>
          <w:sz w:val="22"/>
        </w:rPr>
        <w:t>t</w:t>
      </w:r>
      <w:r w:rsidRPr="009140D5">
        <w:rPr>
          <w:rStyle w:val="FontStyle35"/>
          <w:sz w:val="22"/>
        </w:rPr>
        <w:t>easer</w:t>
      </w:r>
      <w:proofErr w:type="spellEnd"/>
      <w:r w:rsidRPr="009140D5">
        <w:rPr>
          <w:rStyle w:val="FontStyle35"/>
          <w:sz w:val="22"/>
        </w:rPr>
        <w:t xml:space="preserve"> inwestycyjny</w:t>
      </w:r>
      <w:r w:rsidR="00286BD9">
        <w:rPr>
          <w:rStyle w:val="FontStyle35"/>
          <w:sz w:val="22"/>
        </w:rPr>
        <w:t xml:space="preserve"> </w:t>
      </w:r>
      <w:r>
        <w:rPr>
          <w:rStyle w:val="FontStyle35"/>
          <w:sz w:val="22"/>
        </w:rPr>
        <w:t>-</w:t>
      </w:r>
      <w:r w:rsidRPr="001403F2">
        <w:rPr>
          <w:rStyle w:val="FontStyle35"/>
          <w:sz w:val="22"/>
        </w:rPr>
        <w:t xml:space="preserve"> </w:t>
      </w:r>
      <w:r w:rsidRPr="00B17F88">
        <w:rPr>
          <w:rStyle w:val="FontStyle35"/>
          <w:sz w:val="22"/>
        </w:rPr>
        <w:t xml:space="preserve">2 stronicowy </w:t>
      </w:r>
      <w:proofErr w:type="spellStart"/>
      <w:r w:rsidRPr="00B17F88">
        <w:rPr>
          <w:rStyle w:val="FontStyle35"/>
          <w:sz w:val="22"/>
        </w:rPr>
        <w:t>teaser</w:t>
      </w:r>
      <w:proofErr w:type="spellEnd"/>
      <w:r w:rsidRPr="00B17F88">
        <w:rPr>
          <w:rStyle w:val="FontStyle35"/>
          <w:sz w:val="22"/>
        </w:rPr>
        <w:t xml:space="preserve"> prezentujący najważniejsze informacje dotyczące m.in. Zamawiającego, prowadzonej przez niego działalności, rynku na którym działalność jest prowadzona oraz informacje o ofercie akcji</w:t>
      </w:r>
      <w:r>
        <w:rPr>
          <w:rStyle w:val="FontStyle35"/>
          <w:sz w:val="22"/>
        </w:rPr>
        <w:t>,</w:t>
      </w:r>
    </w:p>
    <w:p w14:paraId="2376AE80" w14:textId="77777777" w:rsidR="009140D5" w:rsidRPr="00CF4AF0" w:rsidRDefault="009140D5" w:rsidP="00CF4AF0">
      <w:pPr>
        <w:pStyle w:val="Style7"/>
        <w:widowControl/>
        <w:spacing w:before="19" w:line="276" w:lineRule="auto"/>
        <w:ind w:left="1134" w:right="1" w:hanging="425"/>
        <w:rPr>
          <w:rStyle w:val="FontStyle35"/>
          <w:sz w:val="22"/>
        </w:rPr>
      </w:pPr>
      <w:r>
        <w:rPr>
          <w:rStyle w:val="FontStyle35"/>
          <w:sz w:val="22"/>
        </w:rPr>
        <w:t xml:space="preserve">f. </w:t>
      </w:r>
      <w:r w:rsidR="00286BD9">
        <w:rPr>
          <w:rStyle w:val="FontStyle35"/>
          <w:sz w:val="22"/>
        </w:rPr>
        <w:tab/>
      </w:r>
      <w:r w:rsidRPr="00CF4AF0">
        <w:rPr>
          <w:rStyle w:val="FontStyle35"/>
          <w:sz w:val="22"/>
        </w:rPr>
        <w:t>prezentacja inwestorska</w:t>
      </w:r>
      <w:r>
        <w:rPr>
          <w:rStyle w:val="FontStyle35"/>
          <w:sz w:val="22"/>
        </w:rPr>
        <w:t xml:space="preserve"> - </w:t>
      </w:r>
      <w:r w:rsidRPr="00B17F88">
        <w:rPr>
          <w:rStyle w:val="FontStyle35"/>
          <w:sz w:val="22"/>
        </w:rPr>
        <w:t xml:space="preserve">co najmniej 10 stronicowa prezentacja sporządzona w formacie </w:t>
      </w:r>
      <w:proofErr w:type="spellStart"/>
      <w:r w:rsidRPr="00B17F88">
        <w:rPr>
          <w:rStyle w:val="FontStyle35"/>
          <w:sz w:val="22"/>
        </w:rPr>
        <w:t>ppt</w:t>
      </w:r>
      <w:proofErr w:type="spellEnd"/>
      <w:r w:rsidRPr="00B17F88">
        <w:rPr>
          <w:rStyle w:val="FontStyle35"/>
          <w:sz w:val="22"/>
        </w:rPr>
        <w:t xml:space="preserve">. </w:t>
      </w:r>
      <w:r>
        <w:rPr>
          <w:rStyle w:val="FontStyle35"/>
          <w:sz w:val="22"/>
        </w:rPr>
        <w:t xml:space="preserve">Zawierająca </w:t>
      </w:r>
      <w:r w:rsidRPr="00B17F88">
        <w:rPr>
          <w:rStyle w:val="FontStyle35"/>
          <w:sz w:val="22"/>
        </w:rPr>
        <w:t>informacje dotyczące m.in. Zamawiającego, prowadzonej przez niego działalności, rynku na którym działalność jest prowadzona, strategii i perspektyw rozwoju oraz informacje o ofercie akcji</w:t>
      </w:r>
      <w:r w:rsidRPr="00CF4AF0">
        <w:rPr>
          <w:rStyle w:val="FontStyle35"/>
          <w:sz w:val="22"/>
        </w:rPr>
        <w:t>.</w:t>
      </w:r>
    </w:p>
    <w:p w14:paraId="1B111881" w14:textId="77777777" w:rsidR="009140D5" w:rsidRPr="00383ECE" w:rsidRDefault="009140D5" w:rsidP="00F43C51">
      <w:pPr>
        <w:pStyle w:val="Style7"/>
        <w:widowControl/>
        <w:spacing w:before="19" w:line="276" w:lineRule="auto"/>
        <w:ind w:left="422" w:right="1"/>
        <w:jc w:val="left"/>
        <w:rPr>
          <w:rStyle w:val="FontStyle35"/>
          <w:sz w:val="22"/>
        </w:rPr>
      </w:pPr>
    </w:p>
    <w:p w14:paraId="79E5C295" w14:textId="77777777" w:rsidR="002D38FF" w:rsidRPr="00383ECE" w:rsidRDefault="002D38FF" w:rsidP="00F43C51">
      <w:pPr>
        <w:pStyle w:val="Style8"/>
        <w:widowControl/>
        <w:numPr>
          <w:ilvl w:val="0"/>
          <w:numId w:val="3"/>
        </w:numPr>
        <w:tabs>
          <w:tab w:val="left" w:pos="422"/>
        </w:tabs>
        <w:spacing w:before="518" w:line="276" w:lineRule="auto"/>
        <w:ind w:right="1" w:firstLine="0"/>
        <w:jc w:val="left"/>
        <w:rPr>
          <w:rStyle w:val="FontStyle31"/>
          <w:sz w:val="22"/>
        </w:rPr>
      </w:pPr>
      <w:r w:rsidRPr="00383ECE">
        <w:rPr>
          <w:rStyle w:val="FontStyle35"/>
          <w:sz w:val="22"/>
        </w:rPr>
        <w:t xml:space="preserve">Zamawiający </w:t>
      </w:r>
      <w:r w:rsidRPr="00383ECE">
        <w:rPr>
          <w:rStyle w:val="FontStyle31"/>
          <w:sz w:val="22"/>
        </w:rPr>
        <w:t xml:space="preserve">nie dopuszcza </w:t>
      </w:r>
      <w:r w:rsidRPr="00383ECE">
        <w:rPr>
          <w:rStyle w:val="FontStyle35"/>
          <w:sz w:val="22"/>
        </w:rPr>
        <w:t>możliwości składania ofert częściowych.</w:t>
      </w:r>
      <w:r w:rsidR="00251341">
        <w:rPr>
          <w:rStyle w:val="FontStyle35"/>
          <w:sz w:val="22"/>
        </w:rPr>
        <w:t xml:space="preserve"> Dopuszcza się podzlecanie czynności podmiotom trzecim.</w:t>
      </w:r>
    </w:p>
    <w:p w14:paraId="7E66D765" w14:textId="77777777" w:rsidR="002D38FF" w:rsidRPr="00383ECE" w:rsidRDefault="002D38FF" w:rsidP="00F43C51">
      <w:pPr>
        <w:pStyle w:val="Style8"/>
        <w:widowControl/>
        <w:numPr>
          <w:ilvl w:val="0"/>
          <w:numId w:val="3"/>
        </w:numPr>
        <w:tabs>
          <w:tab w:val="left" w:pos="422"/>
        </w:tabs>
        <w:spacing w:before="322" w:line="276" w:lineRule="auto"/>
        <w:ind w:left="422" w:right="1" w:hanging="422"/>
        <w:jc w:val="left"/>
        <w:rPr>
          <w:rStyle w:val="FontStyle31"/>
          <w:sz w:val="22"/>
        </w:rPr>
      </w:pPr>
      <w:r w:rsidRPr="00383ECE">
        <w:rPr>
          <w:rStyle w:val="FontStyle31"/>
          <w:sz w:val="22"/>
        </w:rPr>
        <w:t xml:space="preserve">Kod CPV: </w:t>
      </w:r>
      <w:r w:rsidRPr="00383ECE">
        <w:rPr>
          <w:rStyle w:val="FontStyle35"/>
          <w:sz w:val="22"/>
        </w:rPr>
        <w:t>79400000-8 Usługi doradcze w zakresie działalności gospodarczej i zarządzania oraz podobne</w:t>
      </w:r>
      <w:r w:rsidR="00383ECE">
        <w:rPr>
          <w:rStyle w:val="FontStyle35"/>
          <w:sz w:val="22"/>
        </w:rPr>
        <w:t>.</w:t>
      </w:r>
    </w:p>
    <w:p w14:paraId="4A6234E7" w14:textId="77777777" w:rsidR="002D38FF" w:rsidRPr="00383ECE" w:rsidRDefault="002D38FF" w:rsidP="00F43C51">
      <w:pPr>
        <w:pStyle w:val="Style15"/>
        <w:widowControl/>
        <w:numPr>
          <w:ilvl w:val="0"/>
          <w:numId w:val="3"/>
        </w:numPr>
        <w:tabs>
          <w:tab w:val="left" w:pos="422"/>
        </w:tabs>
        <w:spacing w:before="370" w:line="276" w:lineRule="auto"/>
        <w:ind w:right="1"/>
        <w:rPr>
          <w:rStyle w:val="FontStyle31"/>
          <w:sz w:val="22"/>
        </w:rPr>
      </w:pPr>
      <w:r w:rsidRPr="00383ECE">
        <w:rPr>
          <w:rStyle w:val="FontStyle31"/>
          <w:sz w:val="22"/>
        </w:rPr>
        <w:t xml:space="preserve">Termin realizacji zamówienia: </w:t>
      </w:r>
      <w:r w:rsidR="000A61F9">
        <w:rPr>
          <w:rStyle w:val="FontStyle31"/>
          <w:sz w:val="22"/>
        </w:rPr>
        <w:t xml:space="preserve">najpóźniej </w:t>
      </w:r>
      <w:r w:rsidRPr="00383ECE">
        <w:rPr>
          <w:rStyle w:val="FontStyle35"/>
          <w:sz w:val="22"/>
        </w:rPr>
        <w:t xml:space="preserve">do dnia </w:t>
      </w:r>
      <w:r w:rsidR="00872091">
        <w:rPr>
          <w:rStyle w:val="FontStyle35"/>
          <w:sz w:val="22"/>
        </w:rPr>
        <w:t>31</w:t>
      </w:r>
      <w:r w:rsidR="00170560">
        <w:rPr>
          <w:rStyle w:val="FontStyle35"/>
          <w:sz w:val="22"/>
        </w:rPr>
        <w:t>.</w:t>
      </w:r>
      <w:r w:rsidR="00872091">
        <w:rPr>
          <w:rStyle w:val="FontStyle35"/>
          <w:sz w:val="22"/>
        </w:rPr>
        <w:t>12</w:t>
      </w:r>
      <w:r w:rsidR="00170560">
        <w:rPr>
          <w:rStyle w:val="FontStyle35"/>
          <w:sz w:val="22"/>
        </w:rPr>
        <w:t>.</w:t>
      </w:r>
      <w:r w:rsidR="00872091">
        <w:rPr>
          <w:rStyle w:val="FontStyle35"/>
          <w:sz w:val="22"/>
        </w:rPr>
        <w:t>2019</w:t>
      </w:r>
      <w:r w:rsidR="000A61F9">
        <w:rPr>
          <w:rStyle w:val="FontStyle35"/>
          <w:sz w:val="22"/>
        </w:rPr>
        <w:t xml:space="preserve"> r.</w:t>
      </w:r>
    </w:p>
    <w:p w14:paraId="34945B75" w14:textId="77777777" w:rsidR="002D38FF" w:rsidRPr="00383ECE" w:rsidRDefault="002D38FF" w:rsidP="00F43C51">
      <w:pPr>
        <w:pStyle w:val="Style15"/>
        <w:widowControl/>
        <w:numPr>
          <w:ilvl w:val="0"/>
          <w:numId w:val="3"/>
        </w:numPr>
        <w:tabs>
          <w:tab w:val="left" w:pos="422"/>
        </w:tabs>
        <w:spacing w:before="384" w:line="276" w:lineRule="auto"/>
        <w:ind w:right="1"/>
        <w:rPr>
          <w:rStyle w:val="FontStyle31"/>
          <w:sz w:val="22"/>
        </w:rPr>
      </w:pPr>
      <w:r w:rsidRPr="00383ECE">
        <w:rPr>
          <w:rStyle w:val="FontStyle31"/>
          <w:sz w:val="22"/>
        </w:rPr>
        <w:t>Warunki udziału w postępowaniu:</w:t>
      </w:r>
    </w:p>
    <w:p w14:paraId="3A8573AB" w14:textId="77777777" w:rsidR="002D38FF" w:rsidRPr="00383ECE" w:rsidRDefault="002D38FF" w:rsidP="00F43C51">
      <w:pPr>
        <w:pStyle w:val="Style14"/>
        <w:widowControl/>
        <w:spacing w:line="276" w:lineRule="auto"/>
        <w:ind w:left="355" w:right="1"/>
        <w:jc w:val="left"/>
        <w:rPr>
          <w:sz w:val="22"/>
          <w:szCs w:val="20"/>
        </w:rPr>
      </w:pPr>
    </w:p>
    <w:p w14:paraId="2CB32AA2" w14:textId="77777777" w:rsidR="002D38FF" w:rsidRPr="00383ECE" w:rsidRDefault="002D38FF" w:rsidP="00F43C51">
      <w:pPr>
        <w:pStyle w:val="Style14"/>
        <w:widowControl/>
        <w:spacing w:before="82" w:line="276" w:lineRule="auto"/>
        <w:ind w:left="355" w:right="1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a.  Zgodnie z zapisami Regulaminu konkursu (§ 5 „Zasady finansowania projektów", ust. 5, pkt. 1) Wykonawcami usług doradczych, będących przedmiotem zamówienia, mogą być:</w:t>
      </w:r>
    </w:p>
    <w:p w14:paraId="70775593" w14:textId="77777777" w:rsidR="00383ECE" w:rsidRPr="00383ECE" w:rsidRDefault="00383ECE" w:rsidP="00F43C51">
      <w:pPr>
        <w:pStyle w:val="Style13"/>
        <w:widowControl/>
        <w:numPr>
          <w:ilvl w:val="0"/>
          <w:numId w:val="4"/>
        </w:numPr>
        <w:tabs>
          <w:tab w:val="left" w:pos="1210"/>
        </w:tabs>
        <w:spacing w:before="125" w:line="276" w:lineRule="auto"/>
        <w:ind w:left="709"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>autoryzowani doradcy, przy czym wskazany podmiot pełniący funkcję Autoryzowanego Doradcy figuruje w rejestrze Autoryzowanych Doradców publikowanym przez Giełdę Papierów Wartościowych S.A.,</w:t>
      </w:r>
    </w:p>
    <w:p w14:paraId="2D1AE89B" w14:textId="77777777" w:rsidR="00383ECE" w:rsidRPr="00383ECE" w:rsidRDefault="00383ECE" w:rsidP="00F43C51">
      <w:pPr>
        <w:pStyle w:val="Style13"/>
        <w:widowControl/>
        <w:numPr>
          <w:ilvl w:val="0"/>
          <w:numId w:val="4"/>
        </w:numPr>
        <w:tabs>
          <w:tab w:val="left" w:pos="1210"/>
        </w:tabs>
        <w:spacing w:before="125" w:line="276" w:lineRule="auto"/>
        <w:ind w:left="709"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>domy maklerskie, przy czym wskazany podmiot pełniący funkcję domu maklerskiego posiada zezwolenie Komisji Nadzoru Finansowego na prowadzenie działalności maklerskiej w zakresie oferowania instrumentów finansowych i figuruje na liście Domów Maklerskich, publikowanej przez Komisję Nadzoru Finansowego,</w:t>
      </w:r>
    </w:p>
    <w:p w14:paraId="7C5A540D" w14:textId="77777777" w:rsidR="00383ECE" w:rsidRPr="00383ECE" w:rsidRDefault="00383ECE" w:rsidP="00F43C51">
      <w:pPr>
        <w:pStyle w:val="Style13"/>
        <w:widowControl/>
        <w:numPr>
          <w:ilvl w:val="0"/>
          <w:numId w:val="4"/>
        </w:numPr>
        <w:tabs>
          <w:tab w:val="left" w:pos="1210"/>
        </w:tabs>
        <w:spacing w:before="125" w:line="276" w:lineRule="auto"/>
        <w:ind w:left="709"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>inne podmioty, których usługi są niezbędne w procesie pozyskania zewnętrznego finansowania (np. biegły rewident, kancelaria prawna),</w:t>
      </w:r>
    </w:p>
    <w:p w14:paraId="30577D72" w14:textId="77777777" w:rsidR="00383ECE" w:rsidRPr="00383ECE" w:rsidRDefault="00383ECE" w:rsidP="00F43C51">
      <w:pPr>
        <w:pStyle w:val="Style13"/>
        <w:widowControl/>
        <w:numPr>
          <w:ilvl w:val="0"/>
          <w:numId w:val="4"/>
        </w:numPr>
        <w:tabs>
          <w:tab w:val="left" w:pos="1210"/>
        </w:tabs>
        <w:spacing w:before="125" w:line="276" w:lineRule="auto"/>
        <w:ind w:left="709"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 xml:space="preserve">agencje ratingowe, przy czym wskazany podmiot świadczący usługę doradczą ratingu figuruje na liście zarejestrowanych i certyfikowanych agencji ratingowych publikowanej przez Europejski Urząd Nadzoru Giełd i Papierów Wartościowych (ESMA) – dotyczy wyłącznie </w:t>
      </w:r>
      <w:proofErr w:type="spellStart"/>
      <w:r w:rsidRPr="00383ECE">
        <w:rPr>
          <w:rStyle w:val="FontStyle35"/>
          <w:sz w:val="22"/>
        </w:rPr>
        <w:t>Catalyst</w:t>
      </w:r>
      <w:proofErr w:type="spellEnd"/>
      <w:r w:rsidRPr="00383ECE">
        <w:rPr>
          <w:rStyle w:val="FontStyle35"/>
          <w:sz w:val="22"/>
        </w:rPr>
        <w:t>.</w:t>
      </w:r>
    </w:p>
    <w:p w14:paraId="277448AB" w14:textId="77777777" w:rsidR="002D38FF" w:rsidRPr="00383ECE" w:rsidRDefault="002D38FF" w:rsidP="00F43C51">
      <w:pPr>
        <w:pStyle w:val="Style7"/>
        <w:widowControl/>
        <w:spacing w:before="43" w:line="276" w:lineRule="auto"/>
        <w:ind w:left="571"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lastRenderedPageBreak/>
        <w:t>Ocena spełnienia ww. warunku zostanie dokonana na podstawie oświadczenia Oferenta (ujętego we wzorze formularza oferty, który stanowi załącznik nr 1 do niniejszego zapytania ofertowego) oraz weryfikacji stanu faktycznego.</w:t>
      </w:r>
    </w:p>
    <w:p w14:paraId="3314A230" w14:textId="77777777" w:rsidR="002D38FF" w:rsidRPr="00383ECE" w:rsidRDefault="002D38FF" w:rsidP="00F43C51">
      <w:pPr>
        <w:pStyle w:val="Style14"/>
        <w:widowControl/>
        <w:spacing w:line="276" w:lineRule="auto"/>
        <w:ind w:left="643" w:right="1" w:hanging="350"/>
        <w:rPr>
          <w:sz w:val="22"/>
          <w:szCs w:val="20"/>
        </w:rPr>
      </w:pPr>
    </w:p>
    <w:p w14:paraId="399ECBA7" w14:textId="77777777" w:rsidR="00251341" w:rsidRDefault="002D38FF" w:rsidP="00F43C51">
      <w:pPr>
        <w:pStyle w:val="Style14"/>
        <w:widowControl/>
        <w:spacing w:before="62" w:line="276" w:lineRule="auto"/>
        <w:ind w:left="643" w:right="1" w:hanging="350"/>
        <w:rPr>
          <w:rStyle w:val="FontStyle35"/>
          <w:sz w:val="22"/>
        </w:rPr>
      </w:pPr>
      <w:r w:rsidRPr="00383ECE">
        <w:rPr>
          <w:rStyle w:val="FontStyle35"/>
          <w:sz w:val="22"/>
        </w:rPr>
        <w:t>b. Wykonawca wykaże, iż</w:t>
      </w:r>
      <w:r w:rsidR="00251341">
        <w:rPr>
          <w:rStyle w:val="FontStyle35"/>
          <w:sz w:val="22"/>
        </w:rPr>
        <w:t>:</w:t>
      </w:r>
    </w:p>
    <w:p w14:paraId="1BF792B2" w14:textId="77777777" w:rsidR="00251341" w:rsidRPr="0092126B" w:rsidRDefault="00251341" w:rsidP="0092126B">
      <w:pPr>
        <w:pStyle w:val="Style14"/>
        <w:widowControl/>
        <w:spacing w:before="62" w:line="276" w:lineRule="auto"/>
        <w:ind w:left="640" w:right="142" w:hanging="215"/>
        <w:rPr>
          <w:rStyle w:val="FontStyle35"/>
          <w:sz w:val="22"/>
          <w:szCs w:val="22"/>
        </w:rPr>
      </w:pPr>
      <w:bookmarkStart w:id="1" w:name="_Hlk498009380"/>
      <w:r w:rsidRPr="00071A83">
        <w:rPr>
          <w:rStyle w:val="FontStyle35"/>
          <w:sz w:val="22"/>
        </w:rPr>
        <w:t>-</w:t>
      </w:r>
      <w:r w:rsidR="002D38FF" w:rsidRPr="00071A83">
        <w:rPr>
          <w:rStyle w:val="FontStyle35"/>
          <w:sz w:val="22"/>
        </w:rPr>
        <w:t xml:space="preserve"> </w:t>
      </w:r>
      <w:r w:rsidR="004978EE" w:rsidRPr="0092126B">
        <w:rPr>
          <w:rStyle w:val="ox-d9c4381713-fontstyle35"/>
          <w:sz w:val="22"/>
          <w:szCs w:val="22"/>
        </w:rPr>
        <w:t xml:space="preserve">w okresie ostatnich 36 miesięcy od dnia złożenia Oferty organizował oferty, doprowadzając do skutecznego objęcia papierów wartościowych dla co najmniej </w:t>
      </w:r>
      <w:r w:rsidR="004E7DF2" w:rsidRPr="0092126B">
        <w:rPr>
          <w:rStyle w:val="ox-d9c4381713-fontstyle35"/>
          <w:sz w:val="22"/>
          <w:szCs w:val="22"/>
        </w:rPr>
        <w:t xml:space="preserve">8 </w:t>
      </w:r>
      <w:r w:rsidR="004978EE" w:rsidRPr="0092126B">
        <w:rPr>
          <w:rStyle w:val="ox-d9c4381713-fontstyle35"/>
          <w:sz w:val="22"/>
          <w:szCs w:val="22"/>
        </w:rPr>
        <w:t xml:space="preserve">emitentów, w zakresie ofert prywatnych </w:t>
      </w:r>
      <w:r w:rsidR="005B75D1" w:rsidRPr="0092126B">
        <w:rPr>
          <w:rStyle w:val="ox-d9c4381713-fontstyle35"/>
          <w:sz w:val="22"/>
          <w:szCs w:val="22"/>
        </w:rPr>
        <w:t xml:space="preserve">lub publicznych </w:t>
      </w:r>
      <w:r w:rsidR="004978EE" w:rsidRPr="0092126B">
        <w:rPr>
          <w:rStyle w:val="ox-d9c4381713-fontstyle35"/>
          <w:sz w:val="22"/>
          <w:szCs w:val="22"/>
        </w:rPr>
        <w:t>akcji bądź obligacji skierowanych do inwestorów indywidualnych (z pominięciem ofert prywatnych kierowanych do inwestorów instytucjonalnych - w szczególności funduszy inwestycyjnych)</w:t>
      </w:r>
      <w:r w:rsidR="002D38FF" w:rsidRPr="0092126B">
        <w:rPr>
          <w:rStyle w:val="FontStyle35"/>
          <w:sz w:val="22"/>
          <w:szCs w:val="22"/>
        </w:rPr>
        <w:t>. Każda z ofert na kwotę nie mniejszą niż 500.000,00 PLN</w:t>
      </w:r>
      <w:r w:rsidR="000A61F9" w:rsidRPr="0092126B">
        <w:rPr>
          <w:rStyle w:val="FontStyle35"/>
          <w:sz w:val="22"/>
          <w:szCs w:val="22"/>
        </w:rPr>
        <w:t xml:space="preserve"> brutto</w:t>
      </w:r>
      <w:r w:rsidRPr="0092126B">
        <w:rPr>
          <w:rStyle w:val="FontStyle35"/>
          <w:sz w:val="22"/>
          <w:szCs w:val="22"/>
        </w:rPr>
        <w:t>;</w:t>
      </w:r>
    </w:p>
    <w:p w14:paraId="03C38604" w14:textId="77777777" w:rsidR="00573AA0" w:rsidRPr="0092126B" w:rsidRDefault="00573AA0" w:rsidP="0092126B">
      <w:pPr>
        <w:spacing w:line="276" w:lineRule="auto"/>
        <w:ind w:left="640" w:right="142" w:hanging="215"/>
        <w:jc w:val="both"/>
        <w:rPr>
          <w:sz w:val="22"/>
          <w:szCs w:val="22"/>
        </w:rPr>
      </w:pPr>
      <w:r w:rsidRPr="0092126B">
        <w:rPr>
          <w:rStyle w:val="FontStyle35"/>
          <w:sz w:val="22"/>
          <w:szCs w:val="22"/>
        </w:rPr>
        <w:t xml:space="preserve">- uczestniczył, jako doradca finansowy, w sporządzeniu co najmniej 2 prospektów emisyjnych lub </w:t>
      </w:r>
      <w:r w:rsidR="00071A83" w:rsidRPr="0092126B">
        <w:rPr>
          <w:rStyle w:val="FontStyle35"/>
          <w:sz w:val="22"/>
          <w:szCs w:val="22"/>
        </w:rPr>
        <w:t xml:space="preserve">2 </w:t>
      </w:r>
      <w:r w:rsidRPr="0092126B">
        <w:rPr>
          <w:rStyle w:val="FontStyle35"/>
          <w:sz w:val="22"/>
          <w:szCs w:val="22"/>
        </w:rPr>
        <w:t>memorandów inwestycyjnych zatwierdzanych przez KNF</w:t>
      </w:r>
      <w:r w:rsidR="00071A83" w:rsidRPr="0092126B">
        <w:rPr>
          <w:rStyle w:val="FontStyle35"/>
          <w:sz w:val="22"/>
          <w:szCs w:val="22"/>
        </w:rPr>
        <w:t xml:space="preserve"> lub łącznie jednego prospektu i jednego memorandum</w:t>
      </w:r>
      <w:r w:rsidRPr="0092126B">
        <w:rPr>
          <w:rStyle w:val="FontStyle35"/>
          <w:sz w:val="22"/>
          <w:szCs w:val="22"/>
        </w:rPr>
        <w:t xml:space="preserve"> w okresie ostatnich 6 miesięcy</w:t>
      </w:r>
      <w:r w:rsidR="00071A83" w:rsidRPr="0092126B">
        <w:rPr>
          <w:rStyle w:val="FontStyle35"/>
          <w:sz w:val="22"/>
          <w:szCs w:val="22"/>
        </w:rPr>
        <w:t>,</w:t>
      </w:r>
    </w:p>
    <w:p w14:paraId="7EF908A3" w14:textId="77777777" w:rsidR="00573AA0" w:rsidRPr="0092126B" w:rsidRDefault="00573AA0" w:rsidP="0092126B">
      <w:pPr>
        <w:spacing w:line="276" w:lineRule="auto"/>
        <w:ind w:left="640" w:right="142" w:hanging="215"/>
        <w:jc w:val="both"/>
        <w:rPr>
          <w:sz w:val="22"/>
          <w:szCs w:val="22"/>
        </w:rPr>
      </w:pPr>
      <w:r w:rsidRPr="0092126B">
        <w:rPr>
          <w:rStyle w:val="FontStyle35"/>
          <w:sz w:val="22"/>
          <w:szCs w:val="22"/>
        </w:rPr>
        <w:t>- posiada kapitał zakładowy nie mniejszy niż 500.000 złotych</w:t>
      </w:r>
      <w:r w:rsidR="00071A83" w:rsidRPr="0092126B">
        <w:rPr>
          <w:rStyle w:val="FontStyle35"/>
          <w:sz w:val="22"/>
          <w:szCs w:val="22"/>
        </w:rPr>
        <w:t>,</w:t>
      </w:r>
    </w:p>
    <w:p w14:paraId="32CD5678" w14:textId="77777777" w:rsidR="00573AA0" w:rsidRPr="0092126B" w:rsidRDefault="00573AA0" w:rsidP="0092126B">
      <w:pPr>
        <w:spacing w:line="276" w:lineRule="auto"/>
        <w:ind w:left="640" w:right="142" w:hanging="215"/>
        <w:jc w:val="both"/>
        <w:rPr>
          <w:sz w:val="22"/>
          <w:szCs w:val="22"/>
        </w:rPr>
      </w:pPr>
      <w:r w:rsidRPr="0092126B">
        <w:rPr>
          <w:sz w:val="22"/>
          <w:szCs w:val="22"/>
        </w:rPr>
        <w:t>- uczestniczył jako firma wykazana w prospekcie lub memorandum (np. jako doradca finansowy, koordynator, oferujący) w co najmniej 1 ofercie publicznej w okresie ostatnich 6 miesięcy</w:t>
      </w:r>
      <w:r w:rsidR="00071A83" w:rsidRPr="0092126B">
        <w:rPr>
          <w:sz w:val="22"/>
          <w:szCs w:val="22"/>
        </w:rPr>
        <w:t>,</w:t>
      </w:r>
    </w:p>
    <w:p w14:paraId="0A7AF9D0" w14:textId="77777777" w:rsidR="00251341" w:rsidRPr="0092126B" w:rsidRDefault="008E14B2" w:rsidP="0092126B">
      <w:pPr>
        <w:spacing w:line="276" w:lineRule="auto"/>
        <w:ind w:left="640" w:right="142" w:hanging="215"/>
        <w:jc w:val="both"/>
        <w:rPr>
          <w:rStyle w:val="FontStyle35"/>
          <w:sz w:val="22"/>
          <w:szCs w:val="22"/>
        </w:rPr>
      </w:pPr>
      <w:r w:rsidRPr="0092126B">
        <w:rPr>
          <w:sz w:val="22"/>
          <w:szCs w:val="22"/>
        </w:rPr>
        <w:t>- posiada</w:t>
      </w:r>
      <w:r w:rsidR="00573AA0" w:rsidRPr="0092126B">
        <w:rPr>
          <w:sz w:val="22"/>
          <w:szCs w:val="22"/>
        </w:rPr>
        <w:t xml:space="preserve"> w </w:t>
      </w:r>
      <w:r w:rsidRPr="0092126B">
        <w:rPr>
          <w:sz w:val="22"/>
          <w:szCs w:val="22"/>
        </w:rPr>
        <w:t>zespole co najmniej jedną</w:t>
      </w:r>
      <w:r w:rsidR="0092126B" w:rsidRPr="0092126B">
        <w:rPr>
          <w:sz w:val="22"/>
          <w:szCs w:val="22"/>
        </w:rPr>
        <w:t xml:space="preserve"> osobę</w:t>
      </w:r>
      <w:r w:rsidR="00573AA0" w:rsidRPr="0092126B">
        <w:rPr>
          <w:sz w:val="22"/>
          <w:szCs w:val="22"/>
        </w:rPr>
        <w:t xml:space="preserve">, która </w:t>
      </w:r>
      <w:r w:rsidRPr="0092126B">
        <w:rPr>
          <w:sz w:val="22"/>
          <w:szCs w:val="22"/>
        </w:rPr>
        <w:t>uczestniczyła w przygotowaniu co najmniej 50 prospektów emisyjnych</w:t>
      </w:r>
      <w:r w:rsidR="00071A83" w:rsidRPr="0092126B">
        <w:rPr>
          <w:sz w:val="22"/>
          <w:szCs w:val="22"/>
        </w:rPr>
        <w:t>.</w:t>
      </w:r>
      <w:r w:rsidR="00251341" w:rsidRPr="0092126B">
        <w:rPr>
          <w:rStyle w:val="FontStyle35"/>
          <w:sz w:val="22"/>
          <w:szCs w:val="22"/>
        </w:rPr>
        <w:t xml:space="preserve"> </w:t>
      </w:r>
    </w:p>
    <w:bookmarkEnd w:id="1"/>
    <w:p w14:paraId="2ACE473A" w14:textId="77777777" w:rsidR="002D38FF" w:rsidRPr="00383ECE" w:rsidRDefault="002D38FF" w:rsidP="00F43C51">
      <w:pPr>
        <w:pStyle w:val="Style7"/>
        <w:widowControl/>
        <w:spacing w:line="276" w:lineRule="auto"/>
        <w:ind w:left="638" w:right="1"/>
        <w:rPr>
          <w:sz w:val="22"/>
          <w:szCs w:val="20"/>
        </w:rPr>
      </w:pPr>
    </w:p>
    <w:p w14:paraId="468F4B6B" w14:textId="77777777" w:rsidR="002D38FF" w:rsidRDefault="002D38FF" w:rsidP="00F43C51">
      <w:pPr>
        <w:pStyle w:val="Style7"/>
        <w:widowControl/>
        <w:spacing w:before="62" w:line="276" w:lineRule="auto"/>
        <w:ind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 xml:space="preserve">Potwierdzeniem spełnienia ww. </w:t>
      </w:r>
      <w:r w:rsidR="00071A83" w:rsidRPr="00383ECE">
        <w:rPr>
          <w:rStyle w:val="FontStyle35"/>
          <w:sz w:val="22"/>
        </w:rPr>
        <w:t>warunk</w:t>
      </w:r>
      <w:r w:rsidR="00071A83">
        <w:rPr>
          <w:rStyle w:val="FontStyle35"/>
          <w:sz w:val="22"/>
        </w:rPr>
        <w:t>ów</w:t>
      </w:r>
      <w:r w:rsidR="00071A83" w:rsidRPr="00383ECE">
        <w:rPr>
          <w:rStyle w:val="FontStyle35"/>
          <w:sz w:val="22"/>
        </w:rPr>
        <w:t xml:space="preserve"> </w:t>
      </w:r>
      <w:r w:rsidRPr="00383ECE">
        <w:rPr>
          <w:rStyle w:val="FontStyle35"/>
          <w:sz w:val="22"/>
        </w:rPr>
        <w:t>będzie złożenie wraz z ofertą wykazu, którego wzór stanowi załącznik nr 3 do niniejszego zapytania ofertowego</w:t>
      </w:r>
      <w:r w:rsidR="00251341">
        <w:rPr>
          <w:rStyle w:val="FontStyle35"/>
          <w:sz w:val="22"/>
        </w:rPr>
        <w:t xml:space="preserve"> oraz wyciągu z KRS</w:t>
      </w:r>
      <w:r w:rsidRPr="00383ECE">
        <w:rPr>
          <w:rStyle w:val="FontStyle35"/>
          <w:sz w:val="22"/>
        </w:rPr>
        <w:t>.</w:t>
      </w:r>
    </w:p>
    <w:p w14:paraId="024D2F6D" w14:textId="77777777" w:rsidR="008B4299" w:rsidRDefault="008B4299" w:rsidP="00F43C51">
      <w:pPr>
        <w:pStyle w:val="Style7"/>
        <w:widowControl/>
        <w:spacing w:before="62" w:line="276" w:lineRule="auto"/>
        <w:ind w:right="1"/>
        <w:rPr>
          <w:rStyle w:val="FontStyle35"/>
          <w:sz w:val="22"/>
        </w:rPr>
      </w:pPr>
    </w:p>
    <w:p w14:paraId="66211D1F" w14:textId="77777777" w:rsidR="008B4299" w:rsidRPr="000C6BB0" w:rsidRDefault="008B4299" w:rsidP="008B4299">
      <w:pPr>
        <w:pStyle w:val="Style7"/>
        <w:widowControl/>
        <w:spacing w:before="62" w:line="276" w:lineRule="auto"/>
        <w:ind w:left="426" w:right="1"/>
        <w:rPr>
          <w:rStyle w:val="FontStyle35"/>
          <w:sz w:val="22"/>
        </w:rPr>
      </w:pPr>
      <w:bookmarkStart w:id="2" w:name="_Hlk498028632"/>
      <w:r w:rsidRPr="000C6BB0">
        <w:rPr>
          <w:rStyle w:val="FontStyle35"/>
          <w:sz w:val="22"/>
        </w:rPr>
        <w:t>c. Wykonawca wykaże, iż:</w:t>
      </w:r>
    </w:p>
    <w:p w14:paraId="1F6714C5" w14:textId="199449EE" w:rsidR="008B4299" w:rsidRDefault="008B4299" w:rsidP="008B4299">
      <w:pPr>
        <w:pStyle w:val="Style7"/>
        <w:widowControl/>
        <w:spacing w:before="62" w:line="276" w:lineRule="auto"/>
        <w:ind w:left="426" w:right="1"/>
        <w:rPr>
          <w:rFonts w:cs="Calibri"/>
          <w:color w:val="000000"/>
          <w:sz w:val="22"/>
          <w:szCs w:val="20"/>
        </w:rPr>
      </w:pPr>
      <w:r w:rsidRPr="000C6BB0">
        <w:rPr>
          <w:rStyle w:val="FontStyle35"/>
          <w:sz w:val="22"/>
        </w:rPr>
        <w:t>- posiada d</w:t>
      </w:r>
      <w:r w:rsidRPr="000C6BB0">
        <w:rPr>
          <w:rFonts w:cs="Calibri"/>
          <w:color w:val="000000"/>
          <w:sz w:val="22"/>
          <w:szCs w:val="20"/>
        </w:rPr>
        <w:t>oświadczenie zespołu (max 3 osoby) w zakresie zrealizowanych ofert na rynku kapitałowym</w:t>
      </w:r>
      <w:r>
        <w:rPr>
          <w:rFonts w:cs="Calibri"/>
          <w:color w:val="000000"/>
          <w:sz w:val="22"/>
          <w:szCs w:val="20"/>
        </w:rPr>
        <w:t xml:space="preserve"> w wymiarze minimum 100 </w:t>
      </w:r>
      <w:r w:rsidR="004D388B">
        <w:rPr>
          <w:rFonts w:cs="Calibri"/>
          <w:color w:val="000000"/>
          <w:sz w:val="22"/>
          <w:szCs w:val="20"/>
        </w:rPr>
        <w:t>ofert na rynku kapitałowym</w:t>
      </w:r>
      <w:r w:rsidR="007709E4">
        <w:rPr>
          <w:rFonts w:cs="Calibri"/>
          <w:color w:val="000000"/>
          <w:sz w:val="22"/>
          <w:szCs w:val="20"/>
        </w:rPr>
        <w:t xml:space="preserve"> łącznie</w:t>
      </w:r>
      <w:r w:rsidR="0043290C">
        <w:rPr>
          <w:rFonts w:cs="Calibri"/>
          <w:color w:val="000000"/>
          <w:sz w:val="22"/>
          <w:szCs w:val="20"/>
        </w:rPr>
        <w:t>.</w:t>
      </w:r>
    </w:p>
    <w:bookmarkEnd w:id="2"/>
    <w:p w14:paraId="50948043" w14:textId="77777777" w:rsidR="008B4299" w:rsidRDefault="008B4299" w:rsidP="008B4299">
      <w:pPr>
        <w:pStyle w:val="Style7"/>
        <w:widowControl/>
        <w:spacing w:before="62" w:line="276" w:lineRule="auto"/>
        <w:ind w:left="426"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>Potwierdzeniem spełnienia ww. warunk</w:t>
      </w:r>
      <w:r>
        <w:rPr>
          <w:rStyle w:val="FontStyle35"/>
          <w:sz w:val="22"/>
        </w:rPr>
        <w:t>ów</w:t>
      </w:r>
      <w:r w:rsidRPr="00383ECE">
        <w:rPr>
          <w:rStyle w:val="FontStyle35"/>
          <w:sz w:val="22"/>
        </w:rPr>
        <w:t xml:space="preserve"> będzie złożenie wraz z ofertą </w:t>
      </w:r>
      <w:r>
        <w:rPr>
          <w:rStyle w:val="FontStyle35"/>
          <w:sz w:val="22"/>
        </w:rPr>
        <w:t>oświadczenia</w:t>
      </w:r>
      <w:r w:rsidRPr="00383ECE">
        <w:rPr>
          <w:rStyle w:val="FontStyle35"/>
          <w:sz w:val="22"/>
        </w:rPr>
        <w:t>, któr</w:t>
      </w:r>
      <w:r>
        <w:rPr>
          <w:rStyle w:val="FontStyle35"/>
          <w:sz w:val="22"/>
        </w:rPr>
        <w:t xml:space="preserve">ego wzór stanowi załącznik nr </w:t>
      </w:r>
      <w:bookmarkStart w:id="3" w:name="_GoBack"/>
      <w:r>
        <w:rPr>
          <w:rStyle w:val="FontStyle35"/>
          <w:sz w:val="22"/>
        </w:rPr>
        <w:t>4</w:t>
      </w:r>
      <w:bookmarkEnd w:id="3"/>
      <w:r w:rsidRPr="00383ECE">
        <w:rPr>
          <w:rStyle w:val="FontStyle35"/>
          <w:sz w:val="22"/>
        </w:rPr>
        <w:t xml:space="preserve"> do niniejszego zapytania ofertowego.</w:t>
      </w:r>
    </w:p>
    <w:p w14:paraId="6C097B1B" w14:textId="77777777" w:rsidR="008B4299" w:rsidRPr="00383ECE" w:rsidRDefault="008B4299" w:rsidP="00F43C51">
      <w:pPr>
        <w:pStyle w:val="Style7"/>
        <w:widowControl/>
        <w:spacing w:before="62" w:line="276" w:lineRule="auto"/>
        <w:ind w:right="1"/>
        <w:rPr>
          <w:rStyle w:val="FontStyle35"/>
          <w:sz w:val="22"/>
        </w:rPr>
      </w:pPr>
    </w:p>
    <w:p w14:paraId="42C4A2CF" w14:textId="77777777" w:rsidR="002D38FF" w:rsidRPr="00383ECE" w:rsidRDefault="002D38FF" w:rsidP="00F43C51">
      <w:pPr>
        <w:pStyle w:val="Style6"/>
        <w:widowControl/>
        <w:spacing w:line="276" w:lineRule="auto"/>
        <w:ind w:right="1"/>
        <w:rPr>
          <w:sz w:val="22"/>
          <w:szCs w:val="20"/>
        </w:rPr>
      </w:pPr>
    </w:p>
    <w:p w14:paraId="0CA6BD8A" w14:textId="77777777" w:rsidR="002D38FF" w:rsidRPr="003C47A8" w:rsidRDefault="002D38FF" w:rsidP="00F43C51">
      <w:pPr>
        <w:pStyle w:val="Style6"/>
        <w:widowControl/>
        <w:spacing w:before="24" w:line="276" w:lineRule="auto"/>
        <w:ind w:right="1"/>
        <w:rPr>
          <w:rStyle w:val="FontStyle31"/>
          <w:color w:val="FF0000"/>
          <w:sz w:val="22"/>
        </w:rPr>
      </w:pPr>
      <w:r w:rsidRPr="00383ECE">
        <w:rPr>
          <w:rStyle w:val="FontStyle31"/>
          <w:sz w:val="22"/>
        </w:rPr>
        <w:t>6.   Kryteria oceny ofert:</w:t>
      </w:r>
    </w:p>
    <w:p w14:paraId="73C1FE8B" w14:textId="77777777" w:rsidR="008B4299" w:rsidRPr="00383ECE" w:rsidRDefault="008B4299" w:rsidP="008B4299">
      <w:pPr>
        <w:pStyle w:val="Style7"/>
        <w:widowControl/>
        <w:spacing w:line="276" w:lineRule="auto"/>
        <w:ind w:right="1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Zamawiający dokona oceny ważnych ofert na podstawie następujących kryteriów:</w:t>
      </w:r>
    </w:p>
    <w:p w14:paraId="744F092A" w14:textId="77777777" w:rsidR="008B4299" w:rsidRPr="00383ECE" w:rsidRDefault="008B4299" w:rsidP="008B4299">
      <w:pPr>
        <w:pStyle w:val="Style15"/>
        <w:widowControl/>
        <w:numPr>
          <w:ilvl w:val="0"/>
          <w:numId w:val="5"/>
        </w:numPr>
        <w:tabs>
          <w:tab w:val="left" w:pos="840"/>
        </w:tabs>
        <w:spacing w:line="276" w:lineRule="auto"/>
        <w:ind w:right="1"/>
        <w:rPr>
          <w:rStyle w:val="FontStyle31"/>
          <w:sz w:val="22"/>
        </w:rPr>
      </w:pPr>
      <w:r w:rsidRPr="00383ECE">
        <w:rPr>
          <w:rStyle w:val="FontStyle31"/>
          <w:sz w:val="22"/>
        </w:rPr>
        <w:t xml:space="preserve">Cena całkowita brutto </w:t>
      </w:r>
      <w:r>
        <w:rPr>
          <w:rStyle w:val="FontStyle31"/>
          <w:sz w:val="22"/>
        </w:rPr>
        <w:t>[PLN]</w:t>
      </w:r>
      <w:r w:rsidRPr="00383ECE">
        <w:rPr>
          <w:rStyle w:val="FontStyle31"/>
          <w:sz w:val="22"/>
        </w:rPr>
        <w:t xml:space="preserve">- waga </w:t>
      </w:r>
      <w:r>
        <w:rPr>
          <w:rStyle w:val="FontStyle31"/>
          <w:sz w:val="22"/>
        </w:rPr>
        <w:t>8</w:t>
      </w:r>
      <w:r w:rsidRPr="00383ECE">
        <w:rPr>
          <w:rStyle w:val="FontStyle31"/>
          <w:sz w:val="22"/>
        </w:rPr>
        <w:t>0 % (</w:t>
      </w:r>
      <w:r>
        <w:rPr>
          <w:rStyle w:val="FontStyle31"/>
          <w:sz w:val="22"/>
        </w:rPr>
        <w:t>8</w:t>
      </w:r>
      <w:r w:rsidRPr="00383ECE">
        <w:rPr>
          <w:rStyle w:val="FontStyle31"/>
          <w:sz w:val="22"/>
        </w:rPr>
        <w:t>0 pkt)</w:t>
      </w:r>
    </w:p>
    <w:p w14:paraId="171F750A" w14:textId="77777777" w:rsidR="008B4299" w:rsidRPr="00383ECE" w:rsidRDefault="008B4299" w:rsidP="008B4299">
      <w:pPr>
        <w:pStyle w:val="Style7"/>
        <w:widowControl/>
        <w:spacing w:line="276" w:lineRule="auto"/>
        <w:ind w:right="1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Sposób przyznawania punktacji:</w:t>
      </w:r>
    </w:p>
    <w:p w14:paraId="2CD9BFF3" w14:textId="77777777" w:rsidR="008B4299" w:rsidRPr="00383ECE" w:rsidRDefault="008B4299" w:rsidP="008B4299">
      <w:pPr>
        <w:pStyle w:val="Style7"/>
        <w:widowControl/>
        <w:spacing w:line="276" w:lineRule="auto"/>
        <w:ind w:right="1"/>
        <w:jc w:val="left"/>
        <w:rPr>
          <w:sz w:val="22"/>
          <w:szCs w:val="20"/>
        </w:rPr>
      </w:pPr>
    </w:p>
    <w:p w14:paraId="38A59369" w14:textId="5B44E50D" w:rsidR="008B4299" w:rsidRPr="00383ECE" w:rsidRDefault="008B4299" w:rsidP="008B4299">
      <w:pPr>
        <w:pStyle w:val="Style7"/>
        <w:widowControl/>
        <w:spacing w:before="86" w:line="276" w:lineRule="auto"/>
        <w:ind w:right="1"/>
        <w:jc w:val="left"/>
        <w:rPr>
          <w:rStyle w:val="FontStyle35"/>
          <w:sz w:val="22"/>
        </w:rPr>
      </w:pPr>
      <w:proofErr w:type="spellStart"/>
      <w:r w:rsidRPr="00383ECE">
        <w:rPr>
          <w:rStyle w:val="FontStyle38"/>
          <w:sz w:val="16"/>
        </w:rPr>
        <w:t>Cmin</w:t>
      </w:r>
      <w:proofErr w:type="spellEnd"/>
      <w:r w:rsidRPr="00383ECE">
        <w:rPr>
          <w:rStyle w:val="FontStyle35"/>
          <w:sz w:val="22"/>
        </w:rPr>
        <w:t>/</w:t>
      </w:r>
      <w:proofErr w:type="spellStart"/>
      <w:r w:rsidRPr="00383ECE">
        <w:rPr>
          <w:rStyle w:val="FontStyle35"/>
          <w:sz w:val="22"/>
        </w:rPr>
        <w:t>C</w:t>
      </w:r>
      <w:r w:rsidRPr="00383ECE">
        <w:rPr>
          <w:rStyle w:val="FontStyle35"/>
          <w:sz w:val="22"/>
          <w:vertAlign w:val="subscript"/>
        </w:rPr>
        <w:t>n</w:t>
      </w:r>
      <w:r w:rsidRPr="00383ECE">
        <w:rPr>
          <w:rStyle w:val="FontStyle35"/>
          <w:sz w:val="22"/>
        </w:rPr>
        <w:t>x</w:t>
      </w:r>
      <w:proofErr w:type="spellEnd"/>
      <w:r w:rsidRPr="00383ECE">
        <w:rPr>
          <w:rStyle w:val="FontStyle35"/>
          <w:sz w:val="22"/>
        </w:rPr>
        <w:t xml:space="preserve"> </w:t>
      </w:r>
      <w:r w:rsidR="00AD499D">
        <w:rPr>
          <w:rStyle w:val="FontStyle35"/>
          <w:sz w:val="22"/>
        </w:rPr>
        <w:t>8</w:t>
      </w:r>
      <w:r w:rsidRPr="00383ECE">
        <w:rPr>
          <w:rStyle w:val="FontStyle35"/>
          <w:sz w:val="22"/>
        </w:rPr>
        <w:t>0 pkt Gdzie:</w:t>
      </w:r>
    </w:p>
    <w:p w14:paraId="4314FD95" w14:textId="77777777" w:rsidR="008B4299" w:rsidRPr="00383ECE" w:rsidRDefault="008B4299" w:rsidP="008B4299">
      <w:pPr>
        <w:pStyle w:val="Style7"/>
        <w:widowControl/>
        <w:spacing w:line="276" w:lineRule="auto"/>
        <w:ind w:right="1"/>
        <w:jc w:val="left"/>
        <w:rPr>
          <w:rStyle w:val="FontStyle35"/>
          <w:sz w:val="22"/>
        </w:rPr>
      </w:pPr>
      <w:proofErr w:type="spellStart"/>
      <w:r w:rsidRPr="00383ECE">
        <w:rPr>
          <w:rStyle w:val="FontStyle38"/>
          <w:sz w:val="16"/>
        </w:rPr>
        <w:t>Cmin</w:t>
      </w:r>
      <w:proofErr w:type="spellEnd"/>
      <w:r w:rsidRPr="00383ECE">
        <w:rPr>
          <w:rStyle w:val="FontStyle38"/>
          <w:sz w:val="16"/>
        </w:rPr>
        <w:t xml:space="preserve">- </w:t>
      </w:r>
      <w:r w:rsidRPr="00383ECE">
        <w:rPr>
          <w:rStyle w:val="FontStyle35"/>
          <w:sz w:val="22"/>
        </w:rPr>
        <w:t xml:space="preserve">najniższa cena całkowita brutto ze wszystkich cen zaproponowanych przez oferentów </w:t>
      </w:r>
      <w:proofErr w:type="spellStart"/>
      <w:r w:rsidRPr="00383ECE">
        <w:rPr>
          <w:rStyle w:val="FontStyle35"/>
          <w:sz w:val="22"/>
        </w:rPr>
        <w:t>C</w:t>
      </w:r>
      <w:r w:rsidRPr="00383ECE">
        <w:rPr>
          <w:rStyle w:val="FontStyle35"/>
          <w:sz w:val="22"/>
          <w:vertAlign w:val="subscript"/>
        </w:rPr>
        <w:t>n</w:t>
      </w:r>
      <w:proofErr w:type="spellEnd"/>
      <w:r w:rsidRPr="00383ECE">
        <w:rPr>
          <w:rStyle w:val="FontStyle35"/>
          <w:sz w:val="22"/>
        </w:rPr>
        <w:t xml:space="preserve"> - cena całkowita brutto oferty nr "n"</w:t>
      </w:r>
      <w:r>
        <w:rPr>
          <w:rStyle w:val="FontStyle35"/>
          <w:sz w:val="22"/>
        </w:rPr>
        <w:t>.</w:t>
      </w:r>
    </w:p>
    <w:p w14:paraId="17512030" w14:textId="77777777" w:rsidR="008B4299" w:rsidRPr="00383ECE" w:rsidRDefault="008B4299" w:rsidP="008B4299">
      <w:pPr>
        <w:pStyle w:val="Style15"/>
        <w:widowControl/>
        <w:numPr>
          <w:ilvl w:val="0"/>
          <w:numId w:val="6"/>
        </w:numPr>
        <w:tabs>
          <w:tab w:val="left" w:pos="840"/>
        </w:tabs>
        <w:spacing w:before="374" w:line="276" w:lineRule="auto"/>
        <w:ind w:right="1"/>
        <w:rPr>
          <w:rStyle w:val="FontStyle31"/>
          <w:sz w:val="22"/>
        </w:rPr>
      </w:pPr>
      <w:r w:rsidRPr="00383ECE">
        <w:rPr>
          <w:rStyle w:val="FontStyle31"/>
          <w:sz w:val="22"/>
        </w:rPr>
        <w:t xml:space="preserve">Termin realizacji zamówienia - waga </w:t>
      </w:r>
      <w:r>
        <w:rPr>
          <w:rStyle w:val="FontStyle31"/>
          <w:sz w:val="22"/>
        </w:rPr>
        <w:t>2</w:t>
      </w:r>
      <w:r w:rsidRPr="00383ECE">
        <w:rPr>
          <w:rStyle w:val="FontStyle31"/>
          <w:sz w:val="22"/>
        </w:rPr>
        <w:t>0 % (</w:t>
      </w:r>
      <w:r>
        <w:rPr>
          <w:rStyle w:val="FontStyle31"/>
          <w:sz w:val="22"/>
        </w:rPr>
        <w:t>2</w:t>
      </w:r>
      <w:r w:rsidRPr="00383ECE">
        <w:rPr>
          <w:rStyle w:val="FontStyle31"/>
          <w:sz w:val="22"/>
        </w:rPr>
        <w:t>0 pkt)</w:t>
      </w:r>
    </w:p>
    <w:p w14:paraId="1E4C89DC" w14:textId="77777777" w:rsidR="008B4299" w:rsidRPr="00383ECE" w:rsidRDefault="008B4299" w:rsidP="008B4299">
      <w:pPr>
        <w:pStyle w:val="Style7"/>
        <w:widowControl/>
        <w:spacing w:before="34" w:line="276" w:lineRule="auto"/>
        <w:ind w:right="1"/>
        <w:rPr>
          <w:rStyle w:val="FontStyle35"/>
          <w:sz w:val="22"/>
        </w:rPr>
      </w:pPr>
      <w:r w:rsidRPr="00E857FB">
        <w:rPr>
          <w:rStyle w:val="FontStyle31"/>
          <w:b w:val="0"/>
          <w:sz w:val="22"/>
        </w:rPr>
        <w:lastRenderedPageBreak/>
        <w:t>W ofercie należy podać termin realizacji zamówienia w formacie dzień/miesiąc/rok, nie późniejszy niż termin wskazany w punkcie 4 niniejszego zapytania</w:t>
      </w:r>
      <w:r w:rsidRPr="00E857FB">
        <w:rPr>
          <w:rStyle w:val="FontStyle35"/>
          <w:b/>
          <w:sz w:val="22"/>
        </w:rPr>
        <w:t>.</w:t>
      </w:r>
    </w:p>
    <w:p w14:paraId="79518E24" w14:textId="77777777" w:rsidR="008B4299" w:rsidRPr="00383ECE" w:rsidRDefault="008B4299" w:rsidP="008B4299">
      <w:pPr>
        <w:pStyle w:val="Style7"/>
        <w:widowControl/>
        <w:spacing w:line="276" w:lineRule="auto"/>
        <w:ind w:right="1"/>
        <w:jc w:val="left"/>
        <w:rPr>
          <w:sz w:val="22"/>
          <w:szCs w:val="20"/>
        </w:rPr>
      </w:pPr>
    </w:p>
    <w:p w14:paraId="48C6F762" w14:textId="77777777" w:rsidR="008B4299" w:rsidRPr="00383ECE" w:rsidRDefault="008B4299" w:rsidP="008B4299">
      <w:pPr>
        <w:pStyle w:val="Style7"/>
        <w:widowControl/>
        <w:spacing w:before="91" w:line="276" w:lineRule="auto"/>
        <w:ind w:right="1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Sposób przyznawania punktacji:</w:t>
      </w:r>
    </w:p>
    <w:p w14:paraId="140D51A2" w14:textId="77777777" w:rsidR="008B4299" w:rsidRPr="00E857FB" w:rsidRDefault="008B4299" w:rsidP="008B4299">
      <w:pPr>
        <w:pStyle w:val="Style7"/>
        <w:widowControl/>
        <w:spacing w:before="86" w:line="276" w:lineRule="auto"/>
        <w:ind w:right="1"/>
        <w:jc w:val="left"/>
        <w:rPr>
          <w:rFonts w:cs="Calibri"/>
          <w:color w:val="000000"/>
          <w:sz w:val="22"/>
          <w:szCs w:val="20"/>
        </w:rPr>
      </w:pPr>
      <w:r>
        <w:rPr>
          <w:rStyle w:val="FontStyle35"/>
          <w:sz w:val="22"/>
        </w:rPr>
        <w:t>Termin realizacji zamówienia od 01.12.2017 r. do 31.12.2018 r. – 20 punktów</w:t>
      </w:r>
    </w:p>
    <w:p w14:paraId="5E015DF6" w14:textId="77777777" w:rsidR="008B4299" w:rsidRDefault="008B4299" w:rsidP="008B4299">
      <w:pPr>
        <w:pStyle w:val="Style7"/>
        <w:widowControl/>
        <w:spacing w:before="86" w:line="276" w:lineRule="auto"/>
        <w:ind w:right="1"/>
        <w:jc w:val="left"/>
        <w:rPr>
          <w:rStyle w:val="FontStyle35"/>
          <w:sz w:val="22"/>
        </w:rPr>
      </w:pPr>
      <w:r>
        <w:rPr>
          <w:rStyle w:val="FontStyle35"/>
          <w:sz w:val="22"/>
        </w:rPr>
        <w:t>Termin realizacji zamówienia od 01.12.2017 r. do 31.12.2019 r. – 10 punktów</w:t>
      </w:r>
    </w:p>
    <w:p w14:paraId="757E835A" w14:textId="77777777" w:rsidR="008B4299" w:rsidRDefault="008B4299" w:rsidP="008B4299">
      <w:pPr>
        <w:pStyle w:val="Style7"/>
        <w:widowControl/>
        <w:spacing w:before="86" w:line="276" w:lineRule="auto"/>
        <w:ind w:right="1"/>
        <w:jc w:val="left"/>
        <w:rPr>
          <w:rStyle w:val="FontStyle35"/>
          <w:sz w:val="22"/>
        </w:rPr>
      </w:pPr>
    </w:p>
    <w:p w14:paraId="1181FD7F" w14:textId="77777777" w:rsidR="008B4299" w:rsidRPr="00383ECE" w:rsidRDefault="008B4299" w:rsidP="008B4299">
      <w:pPr>
        <w:pStyle w:val="Style7"/>
        <w:widowControl/>
        <w:spacing w:line="276" w:lineRule="auto"/>
        <w:ind w:right="1282"/>
        <w:jc w:val="left"/>
        <w:rPr>
          <w:sz w:val="22"/>
          <w:szCs w:val="20"/>
        </w:rPr>
      </w:pPr>
    </w:p>
    <w:p w14:paraId="42E6B6E5" w14:textId="77777777" w:rsidR="008B4299" w:rsidRPr="00383ECE" w:rsidRDefault="008B4299" w:rsidP="008B4299">
      <w:pPr>
        <w:pStyle w:val="Style7"/>
        <w:widowControl/>
        <w:spacing w:before="106" w:line="276" w:lineRule="auto"/>
        <w:ind w:right="1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Za najkorzystniejszą zostanie uznana oferta, która uzyska najwyższą końcową liczbę punktów.</w:t>
      </w:r>
    </w:p>
    <w:p w14:paraId="28034D27" w14:textId="77777777" w:rsidR="008B4299" w:rsidRPr="00383ECE" w:rsidRDefault="008B4299" w:rsidP="008B4299">
      <w:pPr>
        <w:pStyle w:val="Style7"/>
        <w:widowControl/>
        <w:spacing w:line="276" w:lineRule="auto"/>
        <w:ind w:right="1"/>
        <w:rPr>
          <w:sz w:val="22"/>
          <w:szCs w:val="20"/>
        </w:rPr>
      </w:pPr>
    </w:p>
    <w:p w14:paraId="21B3A278" w14:textId="77777777" w:rsidR="008B4299" w:rsidRPr="00383ECE" w:rsidRDefault="008B4299" w:rsidP="008B4299">
      <w:pPr>
        <w:pStyle w:val="Style7"/>
        <w:widowControl/>
        <w:spacing w:before="77" w:line="276" w:lineRule="auto"/>
        <w:ind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>Cena podana w walucie obcej będzie przeliczona według kursu z ostatniego dnia ostatecznego terminu wpływu ofert.</w:t>
      </w:r>
    </w:p>
    <w:p w14:paraId="036C8C25" w14:textId="77777777" w:rsidR="008B4299" w:rsidRPr="00383ECE" w:rsidRDefault="008B4299" w:rsidP="008B4299">
      <w:pPr>
        <w:pStyle w:val="Style7"/>
        <w:widowControl/>
        <w:spacing w:line="276" w:lineRule="auto"/>
        <w:ind w:right="1"/>
        <w:rPr>
          <w:sz w:val="22"/>
          <w:szCs w:val="20"/>
        </w:rPr>
      </w:pPr>
    </w:p>
    <w:p w14:paraId="764923E8" w14:textId="77777777" w:rsidR="008B4299" w:rsidRDefault="008B4299" w:rsidP="008B4299">
      <w:pPr>
        <w:pStyle w:val="Style7"/>
        <w:widowControl/>
        <w:spacing w:before="58" w:line="276" w:lineRule="auto"/>
        <w:ind w:right="1"/>
        <w:rPr>
          <w:rStyle w:val="FontStyle35"/>
          <w:sz w:val="22"/>
        </w:rPr>
      </w:pPr>
      <w:r w:rsidRPr="00383ECE">
        <w:rPr>
          <w:rStyle w:val="FontStyle35"/>
          <w:sz w:val="22"/>
        </w:rPr>
        <w:t>Wyniki działań matematycznych dokonywanych przy ocenie badania ofert podlegają zaokrągleniu do drugiego miejsca po przecinku.</w:t>
      </w:r>
    </w:p>
    <w:p w14:paraId="6EF36B85" w14:textId="77777777" w:rsidR="002D38FF" w:rsidRPr="00383ECE" w:rsidRDefault="002D38FF" w:rsidP="00F43C51">
      <w:pPr>
        <w:pStyle w:val="Style15"/>
        <w:widowControl/>
        <w:numPr>
          <w:ilvl w:val="0"/>
          <w:numId w:val="7"/>
        </w:numPr>
        <w:tabs>
          <w:tab w:val="left" w:pos="427"/>
        </w:tabs>
        <w:spacing w:before="451" w:line="276" w:lineRule="auto"/>
        <w:ind w:right="-23"/>
        <w:rPr>
          <w:rStyle w:val="FontStyle31"/>
          <w:sz w:val="22"/>
        </w:rPr>
      </w:pPr>
      <w:r w:rsidRPr="00383ECE">
        <w:rPr>
          <w:rStyle w:val="FontStyle31"/>
          <w:sz w:val="22"/>
        </w:rPr>
        <w:t>Sposób sporządzenia oferty:</w:t>
      </w:r>
    </w:p>
    <w:p w14:paraId="0B70D16B" w14:textId="77777777" w:rsidR="002D38FF" w:rsidRPr="00383ECE" w:rsidRDefault="002D38FF" w:rsidP="00F43C51">
      <w:pPr>
        <w:pStyle w:val="Style7"/>
        <w:widowControl/>
        <w:spacing w:line="276" w:lineRule="auto"/>
        <w:ind w:left="302" w:right="-23"/>
        <w:rPr>
          <w:sz w:val="22"/>
          <w:szCs w:val="20"/>
        </w:rPr>
      </w:pPr>
    </w:p>
    <w:p w14:paraId="021EB258" w14:textId="77777777" w:rsidR="002D38FF" w:rsidRPr="00383ECE" w:rsidRDefault="002D38FF" w:rsidP="00F43C51">
      <w:pPr>
        <w:pStyle w:val="Style7"/>
        <w:widowControl/>
        <w:spacing w:before="82" w:line="276" w:lineRule="auto"/>
        <w:ind w:left="302" w:right="-23"/>
        <w:rPr>
          <w:rStyle w:val="FontStyle35"/>
          <w:sz w:val="22"/>
        </w:rPr>
      </w:pPr>
      <w:r w:rsidRPr="00383ECE">
        <w:rPr>
          <w:rStyle w:val="FontStyle35"/>
          <w:sz w:val="22"/>
        </w:rPr>
        <w:t>Ofertę należy sporządzić na formularzu ofertowym, którego wzór stanowi załącznik nr 1 do niniejszego zapytania ofertowego.</w:t>
      </w:r>
    </w:p>
    <w:p w14:paraId="6EAC7D7B" w14:textId="0F88DFF1" w:rsidR="00EA06C5" w:rsidRPr="00EA06C5" w:rsidRDefault="002D38FF" w:rsidP="00F43C51">
      <w:pPr>
        <w:pStyle w:val="Style7"/>
        <w:widowControl/>
        <w:spacing w:before="235" w:line="276" w:lineRule="auto"/>
        <w:ind w:left="302" w:right="-23"/>
        <w:rPr>
          <w:rFonts w:cs="Calibri"/>
          <w:color w:val="000000"/>
          <w:sz w:val="22"/>
          <w:szCs w:val="20"/>
        </w:rPr>
      </w:pPr>
      <w:r w:rsidRPr="00383ECE">
        <w:rPr>
          <w:rStyle w:val="FontStyle35"/>
          <w:sz w:val="22"/>
        </w:rPr>
        <w:t>Do oferty należy dołączyć również załączniki (nr 2-</w:t>
      </w:r>
      <w:r w:rsidR="00CA42B6">
        <w:rPr>
          <w:rStyle w:val="FontStyle35"/>
          <w:sz w:val="22"/>
        </w:rPr>
        <w:t>4</w:t>
      </w:r>
      <w:r w:rsidRPr="00383ECE">
        <w:rPr>
          <w:rStyle w:val="FontStyle35"/>
          <w:sz w:val="22"/>
        </w:rPr>
        <w:t>) wskazane w punkcie ostatnim niniejszego zapytania ofertowego.</w:t>
      </w:r>
      <w:r w:rsidR="00EA06C5">
        <w:rPr>
          <w:rStyle w:val="FontStyle35"/>
          <w:sz w:val="22"/>
        </w:rPr>
        <w:t xml:space="preserve"> </w:t>
      </w:r>
      <w:r w:rsidR="00EA06C5" w:rsidRPr="00EA06C5">
        <w:rPr>
          <w:rFonts w:cs="Calibri"/>
          <w:color w:val="000000"/>
          <w:sz w:val="22"/>
          <w:szCs w:val="20"/>
        </w:rPr>
        <w:t>Oferta powinna:</w:t>
      </w:r>
    </w:p>
    <w:p w14:paraId="6A56DBA2" w14:textId="77777777" w:rsidR="00EA06C5" w:rsidRPr="00EA06C5" w:rsidRDefault="00EA06C5" w:rsidP="00F43C51">
      <w:pPr>
        <w:pStyle w:val="Style7"/>
        <w:numPr>
          <w:ilvl w:val="2"/>
          <w:numId w:val="18"/>
        </w:numPr>
        <w:spacing w:before="235" w:line="276" w:lineRule="auto"/>
        <w:ind w:left="709" w:right="-23" w:hanging="425"/>
        <w:rPr>
          <w:rFonts w:cs="Calibri"/>
          <w:color w:val="000000"/>
          <w:sz w:val="22"/>
          <w:szCs w:val="20"/>
        </w:rPr>
      </w:pPr>
      <w:r w:rsidRPr="00EA06C5">
        <w:rPr>
          <w:rFonts w:cs="Calibri"/>
          <w:color w:val="000000"/>
          <w:sz w:val="22"/>
          <w:szCs w:val="20"/>
        </w:rPr>
        <w:t>być opatrzona pieczęcią firmową (jeśli podmiot posiada pieczęć),</w:t>
      </w:r>
    </w:p>
    <w:p w14:paraId="2134C1AD" w14:textId="77777777" w:rsidR="00EA06C5" w:rsidRPr="00EA06C5" w:rsidRDefault="00EA06C5" w:rsidP="00F43C51">
      <w:pPr>
        <w:pStyle w:val="Style7"/>
        <w:numPr>
          <w:ilvl w:val="2"/>
          <w:numId w:val="18"/>
        </w:numPr>
        <w:spacing w:before="235" w:line="276" w:lineRule="auto"/>
        <w:ind w:left="709" w:right="-23" w:hanging="425"/>
        <w:rPr>
          <w:rFonts w:cs="Calibri"/>
          <w:color w:val="000000"/>
          <w:sz w:val="22"/>
          <w:szCs w:val="20"/>
        </w:rPr>
      </w:pPr>
      <w:r w:rsidRPr="00EA06C5">
        <w:rPr>
          <w:rFonts w:cs="Calibri"/>
          <w:color w:val="000000"/>
          <w:sz w:val="22"/>
          <w:szCs w:val="20"/>
        </w:rPr>
        <w:t>zawierać datę sporządzenia,</w:t>
      </w:r>
    </w:p>
    <w:p w14:paraId="7FF6CBEE" w14:textId="77777777" w:rsidR="00EA06C5" w:rsidRPr="00EA06C5" w:rsidRDefault="00EA06C5" w:rsidP="00F43C51">
      <w:pPr>
        <w:pStyle w:val="Style7"/>
        <w:numPr>
          <w:ilvl w:val="2"/>
          <w:numId w:val="18"/>
        </w:numPr>
        <w:spacing w:before="235" w:line="276" w:lineRule="auto"/>
        <w:ind w:left="709" w:right="-23" w:hanging="425"/>
        <w:rPr>
          <w:rFonts w:cs="Calibri"/>
          <w:color w:val="000000"/>
          <w:sz w:val="22"/>
          <w:szCs w:val="20"/>
        </w:rPr>
      </w:pPr>
      <w:r w:rsidRPr="00EA06C5">
        <w:rPr>
          <w:rFonts w:cs="Calibri"/>
          <w:color w:val="000000"/>
          <w:sz w:val="22"/>
          <w:szCs w:val="20"/>
        </w:rPr>
        <w:t>zawierać adres Oferenta, NIP Oferenta (lub równoważny nr obowiązujący w kraju, w którym podmiot jest zarejestrowany),</w:t>
      </w:r>
      <w:r w:rsidR="00164A92">
        <w:rPr>
          <w:rFonts w:cs="Calibri"/>
          <w:color w:val="000000"/>
          <w:sz w:val="22"/>
          <w:szCs w:val="20"/>
        </w:rPr>
        <w:t xml:space="preserve"> REGON, KRS (jeśli dotyczy),</w:t>
      </w:r>
    </w:p>
    <w:p w14:paraId="39FA719B" w14:textId="77777777" w:rsidR="00EA06C5" w:rsidRPr="00EA06C5" w:rsidRDefault="00EA06C5" w:rsidP="00F43C51">
      <w:pPr>
        <w:pStyle w:val="Style7"/>
        <w:numPr>
          <w:ilvl w:val="2"/>
          <w:numId w:val="18"/>
        </w:numPr>
        <w:spacing w:before="235" w:line="276" w:lineRule="auto"/>
        <w:ind w:left="709" w:right="-23" w:hanging="425"/>
        <w:rPr>
          <w:rFonts w:cs="Calibri"/>
          <w:color w:val="000000"/>
          <w:sz w:val="22"/>
          <w:szCs w:val="20"/>
        </w:rPr>
      </w:pPr>
      <w:r w:rsidRPr="00EA06C5">
        <w:rPr>
          <w:rFonts w:cs="Calibri"/>
          <w:color w:val="000000"/>
          <w:sz w:val="22"/>
          <w:szCs w:val="20"/>
        </w:rPr>
        <w:t>zawierać imię i nazwisko oraz dane kontaktowe, telefon i adres e-mail, osoby wyznaczonej do kontaktów z Zamawiającym,</w:t>
      </w:r>
    </w:p>
    <w:p w14:paraId="57E522CB" w14:textId="77777777" w:rsidR="00EA06C5" w:rsidRPr="00EA06C5" w:rsidRDefault="00EA06C5" w:rsidP="00F43C51">
      <w:pPr>
        <w:pStyle w:val="Style7"/>
        <w:numPr>
          <w:ilvl w:val="2"/>
          <w:numId w:val="18"/>
        </w:numPr>
        <w:spacing w:before="235" w:line="276" w:lineRule="auto"/>
        <w:ind w:left="709" w:right="-23" w:hanging="425"/>
        <w:rPr>
          <w:rFonts w:cs="Calibri"/>
          <w:color w:val="000000"/>
          <w:sz w:val="22"/>
          <w:szCs w:val="20"/>
        </w:rPr>
      </w:pPr>
      <w:r w:rsidRPr="00EA06C5">
        <w:rPr>
          <w:rFonts w:cs="Calibri"/>
          <w:color w:val="000000"/>
          <w:sz w:val="22"/>
          <w:szCs w:val="20"/>
        </w:rPr>
        <w:t>być opatrzona podpisem osoby upoważnionej lub umocowanej do reprezentowania oferenta,</w:t>
      </w:r>
    </w:p>
    <w:p w14:paraId="0C74BDA3" w14:textId="77777777" w:rsidR="00DC28B0" w:rsidRDefault="00EA06C5" w:rsidP="00F43C51">
      <w:pPr>
        <w:pStyle w:val="Style7"/>
        <w:numPr>
          <w:ilvl w:val="2"/>
          <w:numId w:val="18"/>
        </w:numPr>
        <w:spacing w:before="235" w:line="276" w:lineRule="auto"/>
        <w:ind w:left="709" w:right="-23" w:hanging="425"/>
        <w:rPr>
          <w:rFonts w:cs="Calibri"/>
          <w:color w:val="000000"/>
          <w:sz w:val="22"/>
          <w:szCs w:val="20"/>
        </w:rPr>
      </w:pPr>
      <w:r w:rsidRPr="00EA06C5">
        <w:rPr>
          <w:rFonts w:cs="Calibri"/>
          <w:color w:val="000000"/>
          <w:sz w:val="22"/>
          <w:szCs w:val="20"/>
        </w:rPr>
        <w:t>zawierać okres ważności oferty</w:t>
      </w:r>
      <w:r>
        <w:rPr>
          <w:rFonts w:cs="Calibri"/>
          <w:color w:val="000000"/>
          <w:sz w:val="22"/>
          <w:szCs w:val="20"/>
        </w:rPr>
        <w:t xml:space="preserve"> (najwcześniej do</w:t>
      </w:r>
      <w:r w:rsidR="00D26D9E">
        <w:rPr>
          <w:rFonts w:cs="Calibri"/>
          <w:color w:val="000000"/>
          <w:sz w:val="22"/>
          <w:szCs w:val="20"/>
        </w:rPr>
        <w:t xml:space="preserve"> 31.01.</w:t>
      </w:r>
      <w:r w:rsidR="00071A83">
        <w:rPr>
          <w:rFonts w:cs="Calibri"/>
          <w:color w:val="000000"/>
          <w:sz w:val="22"/>
          <w:szCs w:val="20"/>
        </w:rPr>
        <w:t xml:space="preserve">2018 </w:t>
      </w:r>
      <w:r w:rsidR="00D26D9E">
        <w:rPr>
          <w:rFonts w:cs="Calibri"/>
          <w:color w:val="000000"/>
          <w:sz w:val="22"/>
          <w:szCs w:val="20"/>
        </w:rPr>
        <w:t>r</w:t>
      </w:r>
      <w:r>
        <w:rPr>
          <w:rFonts w:cs="Calibri"/>
          <w:color w:val="000000"/>
          <w:sz w:val="22"/>
          <w:szCs w:val="20"/>
        </w:rPr>
        <w:t>.)</w:t>
      </w:r>
      <w:r w:rsidR="00DC28B0">
        <w:rPr>
          <w:rFonts w:cs="Calibri"/>
          <w:color w:val="000000"/>
          <w:sz w:val="22"/>
          <w:szCs w:val="20"/>
        </w:rPr>
        <w:t>,</w:t>
      </w:r>
    </w:p>
    <w:p w14:paraId="759BBB4D" w14:textId="77777777" w:rsidR="00E15FFD" w:rsidRPr="00DC28B0" w:rsidRDefault="00DC28B0" w:rsidP="00F43C51">
      <w:pPr>
        <w:pStyle w:val="Style7"/>
        <w:numPr>
          <w:ilvl w:val="2"/>
          <w:numId w:val="18"/>
        </w:numPr>
        <w:spacing w:before="235" w:line="276" w:lineRule="auto"/>
        <w:ind w:left="709" w:right="-23" w:hanging="425"/>
        <w:rPr>
          <w:rStyle w:val="FontStyle35"/>
          <w:sz w:val="22"/>
        </w:rPr>
      </w:pPr>
      <w:r>
        <w:rPr>
          <w:rFonts w:cs="Calibri"/>
          <w:color w:val="000000"/>
          <w:sz w:val="22"/>
          <w:szCs w:val="20"/>
        </w:rPr>
        <w:t>odnosić się do kryteriów oceny ofert zawartych w punkcie 6 niniejszego zapytania oraz warunków udziału w postępowaniu (punkt 5 zapytania) – poprzez złożenie odpowiednich oświadczeń oraz wykazu wykonanych usług.</w:t>
      </w:r>
    </w:p>
    <w:p w14:paraId="726D75CD" w14:textId="77777777" w:rsidR="002D38FF" w:rsidRPr="00383ECE" w:rsidRDefault="002D38FF" w:rsidP="00F43C51">
      <w:pPr>
        <w:pStyle w:val="Style15"/>
        <w:widowControl/>
        <w:numPr>
          <w:ilvl w:val="0"/>
          <w:numId w:val="8"/>
        </w:numPr>
        <w:tabs>
          <w:tab w:val="left" w:pos="427"/>
        </w:tabs>
        <w:spacing w:before="302" w:line="276" w:lineRule="auto"/>
        <w:ind w:right="-23"/>
        <w:rPr>
          <w:rStyle w:val="FontStyle31"/>
          <w:sz w:val="22"/>
        </w:rPr>
      </w:pPr>
      <w:r w:rsidRPr="00383ECE">
        <w:rPr>
          <w:rStyle w:val="FontStyle31"/>
          <w:sz w:val="22"/>
        </w:rPr>
        <w:lastRenderedPageBreak/>
        <w:t>Miejsce i termin składania ofert:</w:t>
      </w:r>
    </w:p>
    <w:p w14:paraId="6C4D2AFD" w14:textId="77777777" w:rsidR="002D38FF" w:rsidRPr="00383ECE" w:rsidRDefault="002D38FF" w:rsidP="00F43C51">
      <w:pPr>
        <w:pStyle w:val="Style7"/>
        <w:widowControl/>
        <w:spacing w:line="276" w:lineRule="auto"/>
        <w:ind w:left="298" w:right="-23"/>
        <w:rPr>
          <w:sz w:val="22"/>
          <w:szCs w:val="20"/>
        </w:rPr>
      </w:pPr>
    </w:p>
    <w:p w14:paraId="67770CF1" w14:textId="220EFDF5" w:rsidR="002D38FF" w:rsidRPr="008873AB" w:rsidRDefault="002D38FF" w:rsidP="0092126B">
      <w:pPr>
        <w:pStyle w:val="Style2"/>
        <w:widowControl/>
        <w:spacing w:line="276" w:lineRule="auto"/>
        <w:ind w:right="1"/>
        <w:jc w:val="both"/>
        <w:rPr>
          <w:rStyle w:val="FontStyle35"/>
          <w:sz w:val="22"/>
        </w:rPr>
      </w:pPr>
      <w:r w:rsidRPr="00383ECE">
        <w:rPr>
          <w:rStyle w:val="FontStyle35"/>
          <w:sz w:val="22"/>
        </w:rPr>
        <w:t xml:space="preserve">Kompletną, podpisaną ofertę (na formularzu ofertowym, którego wzór stanowi załącznik nr 1 do niniejszego zapytania) należy dostarczyć w formie pisemnej za pośrednictwem poczty lub kuriera do biura Zamawiającego na adres: </w:t>
      </w:r>
      <w:bookmarkStart w:id="4" w:name="_Hlk482267618"/>
      <w:r w:rsidR="00CF4AF0" w:rsidRPr="00CF4AF0">
        <w:rPr>
          <w:rFonts w:cs="Arial"/>
          <w:i/>
          <w:sz w:val="22"/>
          <w:szCs w:val="22"/>
        </w:rPr>
        <w:t xml:space="preserve"> </w:t>
      </w:r>
      <w:bookmarkEnd w:id="4"/>
      <w:r w:rsidR="005F4F9F" w:rsidRPr="005F4F9F">
        <w:rPr>
          <w:rFonts w:cs="Arial"/>
          <w:sz w:val="22"/>
          <w:szCs w:val="22"/>
        </w:rPr>
        <w:t>ul. Ogrodowa 72/74,</w:t>
      </w:r>
      <w:r w:rsidR="005F4F9F" w:rsidRPr="005F4F9F">
        <w:rPr>
          <w:rFonts w:cs="Calibri"/>
          <w:color w:val="000000"/>
          <w:sz w:val="22"/>
          <w:szCs w:val="20"/>
        </w:rPr>
        <w:t xml:space="preserve"> 91-071 Łódź </w:t>
      </w:r>
      <w:r w:rsidR="00872091">
        <w:rPr>
          <w:rStyle w:val="FontStyle35"/>
          <w:sz w:val="22"/>
        </w:rPr>
        <w:t>l</w:t>
      </w:r>
      <w:r w:rsidRPr="00383ECE">
        <w:rPr>
          <w:rStyle w:val="FontStyle35"/>
          <w:sz w:val="22"/>
        </w:rPr>
        <w:t>ub przesłać drogą elektroniczną na adres:</w:t>
      </w:r>
      <w:r w:rsidRPr="008873AB">
        <w:rPr>
          <w:rStyle w:val="FontStyle35"/>
          <w:sz w:val="22"/>
        </w:rPr>
        <w:t xml:space="preserve"> </w:t>
      </w:r>
      <w:r w:rsidR="00FD2109" w:rsidRPr="00D90357">
        <w:rPr>
          <w:rStyle w:val="FontStyle35"/>
          <w:sz w:val="22"/>
        </w:rPr>
        <w:t>biuro@m-food.pl</w:t>
      </w:r>
    </w:p>
    <w:p w14:paraId="5D385C14" w14:textId="49D78E22" w:rsidR="002D38FF" w:rsidRPr="00383ECE" w:rsidRDefault="002D38FF" w:rsidP="0092126B">
      <w:pPr>
        <w:pStyle w:val="Style28"/>
        <w:widowControl/>
        <w:spacing w:before="43" w:line="276" w:lineRule="auto"/>
        <w:ind w:right="-23"/>
        <w:rPr>
          <w:rStyle w:val="FontStyle35"/>
          <w:sz w:val="22"/>
        </w:rPr>
      </w:pPr>
      <w:r w:rsidRPr="00383ECE">
        <w:rPr>
          <w:rStyle w:val="FontStyle35"/>
          <w:sz w:val="22"/>
        </w:rPr>
        <w:t xml:space="preserve">Termin składania ofert upływa w dniu </w:t>
      </w:r>
      <w:r w:rsidR="00B71BD5">
        <w:rPr>
          <w:rStyle w:val="FontStyle31"/>
          <w:sz w:val="22"/>
        </w:rPr>
        <w:t>17</w:t>
      </w:r>
      <w:r w:rsidR="0046785F">
        <w:rPr>
          <w:rStyle w:val="FontStyle31"/>
          <w:sz w:val="22"/>
        </w:rPr>
        <w:t>.11.2017 r</w:t>
      </w:r>
      <w:r w:rsidRPr="00383ECE">
        <w:rPr>
          <w:rStyle w:val="FontStyle31"/>
          <w:sz w:val="22"/>
        </w:rPr>
        <w:t xml:space="preserve">oku </w:t>
      </w:r>
      <w:r w:rsidRPr="00383ECE">
        <w:rPr>
          <w:rStyle w:val="FontStyle35"/>
          <w:sz w:val="22"/>
        </w:rPr>
        <w:t>(liczy się data wpływu do Zamawiającego). Oferty dostarczone po wskazanym terminie nie będą rozpatrywane.</w:t>
      </w:r>
    </w:p>
    <w:p w14:paraId="563165FF" w14:textId="77777777" w:rsidR="002D38FF" w:rsidRPr="00383ECE" w:rsidRDefault="002D38FF" w:rsidP="00F43C51">
      <w:pPr>
        <w:pStyle w:val="Style15"/>
        <w:widowControl/>
        <w:tabs>
          <w:tab w:val="left" w:pos="278"/>
        </w:tabs>
        <w:spacing w:line="276" w:lineRule="auto"/>
        <w:ind w:right="-23"/>
        <w:rPr>
          <w:rStyle w:val="FontStyle31"/>
          <w:sz w:val="22"/>
        </w:rPr>
      </w:pPr>
      <w:r w:rsidRPr="00383ECE">
        <w:rPr>
          <w:rStyle w:val="FontStyle31"/>
          <w:sz w:val="22"/>
        </w:rPr>
        <w:t>9.</w:t>
      </w:r>
      <w:r w:rsidRPr="00383ECE">
        <w:rPr>
          <w:rStyle w:val="FontStyle31"/>
          <w:sz w:val="22"/>
        </w:rPr>
        <w:tab/>
        <w:t>Wykluczenia:</w:t>
      </w:r>
    </w:p>
    <w:p w14:paraId="4022D5B5" w14:textId="77777777" w:rsidR="002D38FF" w:rsidRPr="00383ECE" w:rsidRDefault="002D38FF" w:rsidP="00F43C51">
      <w:pPr>
        <w:pStyle w:val="Style7"/>
        <w:widowControl/>
        <w:spacing w:line="276" w:lineRule="auto"/>
        <w:ind w:left="288" w:right="-23"/>
        <w:rPr>
          <w:sz w:val="22"/>
          <w:szCs w:val="20"/>
        </w:rPr>
      </w:pPr>
    </w:p>
    <w:p w14:paraId="136D5414" w14:textId="77777777" w:rsidR="002D38FF" w:rsidRPr="00383ECE" w:rsidRDefault="002D38FF" w:rsidP="00F43C51">
      <w:pPr>
        <w:pStyle w:val="Style7"/>
        <w:widowControl/>
        <w:spacing w:before="24" w:line="276" w:lineRule="auto"/>
        <w:ind w:left="288" w:right="-23"/>
        <w:rPr>
          <w:rStyle w:val="FontStyle35"/>
          <w:sz w:val="22"/>
        </w:rPr>
      </w:pPr>
      <w:r w:rsidRPr="00383ECE">
        <w:rPr>
          <w:rStyle w:val="FontStyle35"/>
          <w:sz w:val="22"/>
        </w:rPr>
        <w:t>Z udziału w postępowaniu wykluczone są podmioty powiązane osobowo i kapitałowo z Zamawiającym.</w:t>
      </w:r>
    </w:p>
    <w:p w14:paraId="643F3624" w14:textId="77777777" w:rsidR="002D38FF" w:rsidRPr="00383ECE" w:rsidRDefault="002D38FF" w:rsidP="00F43C51">
      <w:pPr>
        <w:pStyle w:val="Style7"/>
        <w:widowControl/>
        <w:spacing w:line="276" w:lineRule="auto"/>
        <w:ind w:left="283" w:right="-23"/>
        <w:rPr>
          <w:sz w:val="22"/>
          <w:szCs w:val="20"/>
        </w:rPr>
      </w:pPr>
    </w:p>
    <w:p w14:paraId="680CE9BA" w14:textId="77777777" w:rsidR="002D38FF" w:rsidRPr="00383ECE" w:rsidRDefault="002D38FF" w:rsidP="00F43C51">
      <w:pPr>
        <w:pStyle w:val="Style7"/>
        <w:widowControl/>
        <w:spacing w:before="72" w:line="276" w:lineRule="auto"/>
        <w:ind w:left="283" w:right="-23"/>
        <w:rPr>
          <w:rStyle w:val="FontStyle35"/>
          <w:sz w:val="22"/>
        </w:rPr>
      </w:pPr>
      <w:r w:rsidRPr="00383ECE">
        <w:rPr>
          <w:rStyle w:val="FontStyle35"/>
          <w:sz w:val="22"/>
        </w:rPr>
        <w:t>Poprzez powiązania osobowe lub kapitałowe rozumie się wzajemne powiązania między Zamawiającym lub osobami upoważnionymi do zaciągania zobowiązań w imieniu Zamawiającego a wykonawcą, polegające w szczególności na:</w:t>
      </w:r>
    </w:p>
    <w:p w14:paraId="526F7EED" w14:textId="77777777" w:rsidR="002D38FF" w:rsidRPr="00383ECE" w:rsidRDefault="002D38FF" w:rsidP="00F43C51">
      <w:pPr>
        <w:pStyle w:val="Style8"/>
        <w:widowControl/>
        <w:numPr>
          <w:ilvl w:val="0"/>
          <w:numId w:val="9"/>
        </w:numPr>
        <w:tabs>
          <w:tab w:val="left" w:pos="1003"/>
        </w:tabs>
        <w:spacing w:before="77" w:line="276" w:lineRule="auto"/>
        <w:ind w:left="638" w:right="-23" w:firstLine="0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uczestniczeniu w spółce jako wspólnik spółki cywilnej lub spółki osobowej;</w:t>
      </w:r>
    </w:p>
    <w:p w14:paraId="1A653BB1" w14:textId="77777777" w:rsidR="002D38FF" w:rsidRPr="00383ECE" w:rsidRDefault="002D38FF" w:rsidP="00F43C51">
      <w:pPr>
        <w:pStyle w:val="Style8"/>
        <w:widowControl/>
        <w:numPr>
          <w:ilvl w:val="0"/>
          <w:numId w:val="9"/>
        </w:numPr>
        <w:tabs>
          <w:tab w:val="left" w:pos="1003"/>
        </w:tabs>
        <w:spacing w:before="86" w:line="276" w:lineRule="auto"/>
        <w:ind w:left="638" w:right="-23" w:firstLine="0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posiadaniu co najmniej 10% udziałów lub akcji;</w:t>
      </w:r>
    </w:p>
    <w:p w14:paraId="38AFB6DD" w14:textId="77777777" w:rsidR="002D38FF" w:rsidRPr="00383ECE" w:rsidRDefault="002D38FF" w:rsidP="00F43C51">
      <w:pPr>
        <w:pStyle w:val="Style8"/>
        <w:widowControl/>
        <w:numPr>
          <w:ilvl w:val="0"/>
          <w:numId w:val="9"/>
        </w:numPr>
        <w:tabs>
          <w:tab w:val="left" w:pos="1003"/>
        </w:tabs>
        <w:spacing w:before="34" w:line="276" w:lineRule="auto"/>
        <w:ind w:left="1003" w:right="-23" w:hanging="365"/>
        <w:rPr>
          <w:rStyle w:val="FontStyle35"/>
          <w:sz w:val="22"/>
        </w:rPr>
      </w:pPr>
      <w:r w:rsidRPr="00383ECE">
        <w:rPr>
          <w:rStyle w:val="FontStyle35"/>
          <w:sz w:val="22"/>
        </w:rPr>
        <w:t>pełnieniu funkcji członka organu nadzorczego lub zarządzającego, prokurenta, pełnomocnika;</w:t>
      </w:r>
    </w:p>
    <w:p w14:paraId="480713A7" w14:textId="77777777" w:rsidR="002D38FF" w:rsidRPr="00383ECE" w:rsidRDefault="002D38FF" w:rsidP="00F43C51">
      <w:pPr>
        <w:pStyle w:val="Style8"/>
        <w:widowControl/>
        <w:numPr>
          <w:ilvl w:val="0"/>
          <w:numId w:val="9"/>
        </w:numPr>
        <w:tabs>
          <w:tab w:val="left" w:pos="1003"/>
        </w:tabs>
        <w:spacing w:before="14" w:line="276" w:lineRule="auto"/>
        <w:ind w:left="1003" w:right="-23" w:hanging="365"/>
        <w:rPr>
          <w:rStyle w:val="FontStyle35"/>
          <w:sz w:val="22"/>
        </w:rPr>
      </w:pPr>
      <w:r w:rsidRPr="00383ECE">
        <w:rPr>
          <w:rStyle w:val="FontStyle35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289BF90" w14:textId="77777777" w:rsidR="002D38FF" w:rsidRPr="00383ECE" w:rsidRDefault="002D38FF" w:rsidP="00F43C51">
      <w:pPr>
        <w:pStyle w:val="Style8"/>
        <w:widowControl/>
        <w:numPr>
          <w:ilvl w:val="0"/>
          <w:numId w:val="9"/>
        </w:numPr>
        <w:tabs>
          <w:tab w:val="left" w:pos="1003"/>
        </w:tabs>
        <w:spacing w:before="10" w:line="276" w:lineRule="auto"/>
        <w:ind w:left="1003" w:right="-23" w:hanging="365"/>
        <w:rPr>
          <w:rStyle w:val="FontStyle35"/>
          <w:sz w:val="22"/>
        </w:rPr>
      </w:pPr>
      <w:r w:rsidRPr="00383ECE">
        <w:rPr>
          <w:rStyle w:val="FontStyle35"/>
          <w:sz w:val="22"/>
        </w:rPr>
        <w:t>pozostawaniu z wykonawcą w takim stosunku prawnym lub faktycznym, że może to budzić uzasadnione wątpliwości co do bezstronności tych osób.</w:t>
      </w:r>
    </w:p>
    <w:p w14:paraId="0986E59C" w14:textId="77777777" w:rsidR="002D38FF" w:rsidRPr="00383ECE" w:rsidRDefault="002D38FF" w:rsidP="00F43C51">
      <w:pPr>
        <w:pStyle w:val="Style7"/>
        <w:widowControl/>
        <w:spacing w:line="276" w:lineRule="auto"/>
        <w:ind w:left="283" w:right="-23"/>
        <w:rPr>
          <w:sz w:val="22"/>
          <w:szCs w:val="20"/>
        </w:rPr>
      </w:pPr>
    </w:p>
    <w:p w14:paraId="17235389" w14:textId="77777777" w:rsidR="002D38FF" w:rsidRDefault="002D38FF" w:rsidP="00F43C51">
      <w:pPr>
        <w:pStyle w:val="Style7"/>
        <w:widowControl/>
        <w:spacing w:before="62" w:line="276" w:lineRule="auto"/>
        <w:ind w:left="283" w:right="-23"/>
        <w:rPr>
          <w:rStyle w:val="FontStyle35"/>
          <w:sz w:val="22"/>
        </w:rPr>
      </w:pPr>
      <w:r w:rsidRPr="00383ECE">
        <w:rPr>
          <w:rStyle w:val="FontStyle35"/>
          <w:sz w:val="22"/>
        </w:rPr>
        <w:t>Do oferty prosimy załączyć stosowane oświadczenie - zgodnie ze wzorem stanowiącym załącznik nr 2 do niniejszego zapytania ofertowego.</w:t>
      </w:r>
    </w:p>
    <w:p w14:paraId="41487BA5" w14:textId="77777777" w:rsidR="00552529" w:rsidRDefault="00552529" w:rsidP="00F43C51">
      <w:pPr>
        <w:pStyle w:val="Style7"/>
        <w:widowControl/>
        <w:spacing w:before="62" w:line="276" w:lineRule="auto"/>
        <w:ind w:left="283" w:right="-23"/>
        <w:rPr>
          <w:rStyle w:val="FontStyle35"/>
          <w:sz w:val="22"/>
        </w:rPr>
      </w:pPr>
    </w:p>
    <w:p w14:paraId="14BC50B8" w14:textId="77777777" w:rsidR="002D38FF" w:rsidRPr="00383ECE" w:rsidRDefault="002D38FF" w:rsidP="00F43C51">
      <w:pPr>
        <w:pStyle w:val="Style15"/>
        <w:widowControl/>
        <w:spacing w:line="276" w:lineRule="auto"/>
        <w:ind w:right="-23"/>
        <w:rPr>
          <w:sz w:val="22"/>
          <w:szCs w:val="20"/>
        </w:rPr>
      </w:pPr>
    </w:p>
    <w:p w14:paraId="17716C47" w14:textId="77777777" w:rsidR="00552529" w:rsidRDefault="00552529" w:rsidP="00F43C51">
      <w:pPr>
        <w:pStyle w:val="Style15"/>
        <w:widowControl/>
        <w:tabs>
          <w:tab w:val="left" w:pos="475"/>
        </w:tabs>
        <w:spacing w:before="130" w:line="276" w:lineRule="auto"/>
        <w:ind w:right="-23"/>
        <w:rPr>
          <w:rStyle w:val="FontStyle31"/>
          <w:sz w:val="22"/>
        </w:rPr>
      </w:pPr>
      <w:r>
        <w:rPr>
          <w:rStyle w:val="FontStyle31"/>
          <w:sz w:val="22"/>
        </w:rPr>
        <w:t>10.</w:t>
      </w:r>
      <w:r>
        <w:rPr>
          <w:rStyle w:val="FontStyle31"/>
          <w:sz w:val="22"/>
        </w:rPr>
        <w:tab/>
        <w:t>Kary umowne:</w:t>
      </w:r>
    </w:p>
    <w:p w14:paraId="75539391" w14:textId="77777777" w:rsidR="00552529" w:rsidRDefault="00552529" w:rsidP="00F43C51">
      <w:pPr>
        <w:pStyle w:val="Style13"/>
        <w:widowControl/>
        <w:numPr>
          <w:ilvl w:val="0"/>
          <w:numId w:val="4"/>
        </w:numPr>
        <w:tabs>
          <w:tab w:val="left" w:pos="1210"/>
        </w:tabs>
        <w:spacing w:before="125" w:line="276" w:lineRule="auto"/>
        <w:ind w:left="709" w:right="-23"/>
        <w:rPr>
          <w:rStyle w:val="FontStyle35"/>
          <w:sz w:val="22"/>
        </w:rPr>
      </w:pPr>
      <w:r w:rsidRPr="00552529">
        <w:rPr>
          <w:rFonts w:cs="Calibri"/>
          <w:color w:val="000000"/>
          <w:sz w:val="22"/>
          <w:szCs w:val="20"/>
        </w:rPr>
        <w:t>W przypadku niekompletnego wykonania usług, wykonania w sposób niespełniający wymogów określonych w niniejszym zapytaniu ofertowym bądź nieterminowego wykonani</w:t>
      </w:r>
      <w:r>
        <w:rPr>
          <w:rFonts w:cs="Calibri"/>
          <w:color w:val="000000"/>
          <w:sz w:val="22"/>
          <w:szCs w:val="20"/>
        </w:rPr>
        <w:t>a</w:t>
      </w:r>
      <w:r>
        <w:rPr>
          <w:rStyle w:val="FontStyle35"/>
          <w:sz w:val="22"/>
        </w:rPr>
        <w:t xml:space="preserve"> </w:t>
      </w:r>
      <w:r w:rsidRPr="00552529">
        <w:rPr>
          <w:rStyle w:val="FontStyle35"/>
          <w:sz w:val="22"/>
        </w:rPr>
        <w:t xml:space="preserve">usług Wykonawca zobowiązany będzie do zapłaty kary umownej wysokości 1 % wartości </w:t>
      </w:r>
      <w:r w:rsidR="00E15FFD">
        <w:rPr>
          <w:rStyle w:val="FontStyle35"/>
          <w:sz w:val="22"/>
        </w:rPr>
        <w:t xml:space="preserve">brutto </w:t>
      </w:r>
      <w:r w:rsidRPr="00552529">
        <w:rPr>
          <w:rStyle w:val="FontStyle35"/>
          <w:sz w:val="22"/>
        </w:rPr>
        <w:t>zamówienia za każdy dzień zwłoki/opóźnienia/niekompletności.</w:t>
      </w:r>
    </w:p>
    <w:p w14:paraId="22510F39" w14:textId="77777777" w:rsidR="00DC28B0" w:rsidRDefault="00DC28B0" w:rsidP="00F43C51">
      <w:pPr>
        <w:pStyle w:val="Style13"/>
        <w:widowControl/>
        <w:tabs>
          <w:tab w:val="left" w:pos="1210"/>
        </w:tabs>
        <w:spacing w:before="125" w:line="276" w:lineRule="auto"/>
        <w:ind w:left="354" w:right="-23" w:firstLine="0"/>
        <w:rPr>
          <w:rStyle w:val="FontStyle35"/>
          <w:sz w:val="22"/>
        </w:rPr>
      </w:pPr>
    </w:p>
    <w:p w14:paraId="1AC1C6C4" w14:textId="77777777" w:rsidR="00DC28B0" w:rsidRPr="0075170D" w:rsidRDefault="00DC28B0" w:rsidP="00F43C51">
      <w:pPr>
        <w:pStyle w:val="Style15"/>
        <w:widowControl/>
        <w:tabs>
          <w:tab w:val="left" w:pos="475"/>
        </w:tabs>
        <w:spacing w:before="130" w:line="276" w:lineRule="auto"/>
        <w:ind w:right="-23"/>
        <w:rPr>
          <w:rStyle w:val="FontStyle31"/>
          <w:sz w:val="22"/>
          <w:szCs w:val="22"/>
        </w:rPr>
      </w:pPr>
      <w:r w:rsidRPr="0075170D">
        <w:rPr>
          <w:rStyle w:val="FontStyle31"/>
          <w:sz w:val="22"/>
          <w:szCs w:val="22"/>
        </w:rPr>
        <w:t>11.</w:t>
      </w:r>
      <w:r w:rsidRPr="0075170D">
        <w:rPr>
          <w:rStyle w:val="FontStyle31"/>
          <w:sz w:val="22"/>
          <w:szCs w:val="22"/>
        </w:rPr>
        <w:tab/>
        <w:t>Warunki zmiany umowy:</w:t>
      </w:r>
    </w:p>
    <w:p w14:paraId="16F30481" w14:textId="77777777" w:rsidR="00DC28B0" w:rsidRPr="00E857FB" w:rsidRDefault="00DC28B0" w:rsidP="00F43C51">
      <w:pPr>
        <w:spacing w:line="276" w:lineRule="auto"/>
        <w:jc w:val="both"/>
        <w:rPr>
          <w:rFonts w:cs="Calibri"/>
          <w:sz w:val="22"/>
          <w:szCs w:val="22"/>
        </w:rPr>
      </w:pPr>
    </w:p>
    <w:p w14:paraId="04007E4B" w14:textId="77777777" w:rsidR="00DC28B0" w:rsidRPr="00E857FB" w:rsidRDefault="00DC28B0" w:rsidP="00F43C51">
      <w:pPr>
        <w:spacing w:line="276" w:lineRule="auto"/>
        <w:jc w:val="both"/>
        <w:rPr>
          <w:rFonts w:cs="Calibri"/>
          <w:color w:val="000000"/>
          <w:sz w:val="22"/>
          <w:szCs w:val="22"/>
        </w:rPr>
      </w:pPr>
      <w:r w:rsidRPr="00E857FB">
        <w:rPr>
          <w:rFonts w:cs="Calibri"/>
          <w:color w:val="000000"/>
          <w:sz w:val="22"/>
          <w:szCs w:val="22"/>
        </w:rPr>
        <w:t xml:space="preserve">Zamawiający przewiduje możliwość dokonania zmian postanowień zawartej umowy </w:t>
      </w:r>
      <w:r w:rsidRPr="009168C5">
        <w:rPr>
          <w:rFonts w:cs="Calibri"/>
          <w:color w:val="000000"/>
          <w:sz w:val="22"/>
          <w:szCs w:val="22"/>
        </w:rPr>
        <w:br/>
      </w:r>
      <w:r w:rsidRPr="00E857FB">
        <w:rPr>
          <w:rFonts w:cs="Calibri"/>
          <w:color w:val="000000"/>
          <w:sz w:val="22"/>
          <w:szCs w:val="22"/>
        </w:rPr>
        <w:t xml:space="preserve">w stosunku do treści oferty, na podstawie której dokonano wyboru Wykonawcy, </w:t>
      </w:r>
      <w:r w:rsidRPr="009168C5">
        <w:rPr>
          <w:rFonts w:cs="Calibri"/>
          <w:color w:val="000000"/>
          <w:sz w:val="22"/>
          <w:szCs w:val="22"/>
        </w:rPr>
        <w:br/>
      </w:r>
      <w:r w:rsidR="0075170D">
        <w:rPr>
          <w:rFonts w:cs="Calibri"/>
          <w:color w:val="000000"/>
          <w:sz w:val="22"/>
          <w:szCs w:val="22"/>
        </w:rPr>
        <w:lastRenderedPageBreak/>
        <w:t>w następujących okolicznościach</w:t>
      </w:r>
      <w:r w:rsidRPr="00E857FB">
        <w:rPr>
          <w:rFonts w:cs="Calibri"/>
          <w:color w:val="000000"/>
          <w:sz w:val="22"/>
          <w:szCs w:val="22"/>
        </w:rPr>
        <w:t>:</w:t>
      </w:r>
    </w:p>
    <w:p w14:paraId="21F9A3EB" w14:textId="77777777" w:rsidR="00DC28B0" w:rsidRPr="0075170D" w:rsidRDefault="00DC28B0" w:rsidP="00F43C51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Calibri"/>
          <w:lang w:eastAsia="pl-PL"/>
        </w:rPr>
      </w:pPr>
      <w:r w:rsidRPr="0075170D">
        <w:rPr>
          <w:rFonts w:cs="Calibri"/>
          <w:color w:val="000000"/>
          <w:lang w:eastAsia="pl-PL"/>
        </w:rPr>
        <w:t xml:space="preserve">Rozwiązania umowy, bez regresu odszkodowawczego ze strony Wykonawcy, jeżeli </w:t>
      </w:r>
      <w:r w:rsidRPr="0075170D">
        <w:rPr>
          <w:rFonts w:cs="Calibri"/>
          <w:color w:val="000000"/>
          <w:lang w:eastAsia="pl-PL"/>
        </w:rPr>
        <w:br/>
        <w:t xml:space="preserve">z Zamawiającym zostanie rozwiązana umowa o dofinansowanie przez </w:t>
      </w:r>
      <w:r w:rsidR="0075170D">
        <w:rPr>
          <w:rFonts w:cs="Calibri"/>
          <w:color w:val="000000"/>
          <w:lang w:eastAsia="pl-PL"/>
        </w:rPr>
        <w:t>Polską Agencję Rozwoju Przedsiębiorczości</w:t>
      </w:r>
      <w:r w:rsidRPr="0075170D">
        <w:rPr>
          <w:rFonts w:cs="Calibri"/>
          <w:color w:val="000000"/>
          <w:lang w:eastAsia="pl-PL"/>
        </w:rPr>
        <w:t>.</w:t>
      </w:r>
    </w:p>
    <w:p w14:paraId="01122958" w14:textId="77777777" w:rsidR="00DC28B0" w:rsidRPr="0075170D" w:rsidRDefault="00DC28B0" w:rsidP="00F43C51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Calibri"/>
          <w:lang w:eastAsia="pl-PL"/>
        </w:rPr>
      </w:pPr>
      <w:r w:rsidRPr="0075170D">
        <w:rPr>
          <w:rFonts w:cs="Calibri"/>
          <w:color w:val="000000"/>
          <w:lang w:eastAsia="pl-PL"/>
        </w:rPr>
        <w:t xml:space="preserve">Zmiany harmonogramu realizacji umowy wynikającej z postanowień umowy Zamawiającego </w:t>
      </w:r>
      <w:r w:rsidRPr="0075170D">
        <w:rPr>
          <w:rFonts w:cs="Calibri"/>
          <w:color w:val="000000"/>
          <w:lang w:eastAsia="pl-PL"/>
        </w:rPr>
        <w:br/>
        <w:t xml:space="preserve">z </w:t>
      </w:r>
      <w:r w:rsidR="0075170D">
        <w:rPr>
          <w:rFonts w:cs="Calibri"/>
          <w:color w:val="000000"/>
          <w:lang w:eastAsia="pl-PL"/>
        </w:rPr>
        <w:t>PARP</w:t>
      </w:r>
      <w:r w:rsidRPr="0075170D">
        <w:rPr>
          <w:rFonts w:cs="Calibri"/>
          <w:color w:val="000000"/>
          <w:lang w:eastAsia="pl-PL"/>
        </w:rPr>
        <w:t>, jeżeli umowa ta została zmieniona po udzieleniu zamówienia.</w:t>
      </w:r>
    </w:p>
    <w:p w14:paraId="30C8C693" w14:textId="77777777" w:rsidR="00DC28B0" w:rsidRPr="0075170D" w:rsidRDefault="00DC28B0" w:rsidP="00F43C51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cs="Calibri"/>
          <w:lang w:eastAsia="pl-PL"/>
        </w:rPr>
      </w:pPr>
      <w:r w:rsidRPr="0075170D">
        <w:rPr>
          <w:rFonts w:cs="Calibri"/>
          <w:color w:val="000000"/>
          <w:lang w:eastAsia="pl-PL"/>
        </w:rPr>
        <w:t xml:space="preserve">Zmiana istotnych postanowień umowy w stosunku do treści oferty jest dopuszczalna </w:t>
      </w:r>
      <w:r w:rsidRPr="0075170D">
        <w:rPr>
          <w:rFonts w:cs="Calibri"/>
          <w:color w:val="000000"/>
          <w:lang w:eastAsia="pl-PL"/>
        </w:rPr>
        <w:br/>
        <w:t>w sytuacji, gdy ni</w:t>
      </w:r>
      <w:r w:rsidR="00A730FF">
        <w:rPr>
          <w:rFonts w:cs="Calibri"/>
          <w:color w:val="000000"/>
          <w:lang w:eastAsia="pl-PL"/>
        </w:rPr>
        <w:t xml:space="preserve">e była możliwa do przewidzenia </w:t>
      </w:r>
      <w:r w:rsidRPr="0075170D">
        <w:rPr>
          <w:rFonts w:cs="Calibri"/>
          <w:color w:val="000000"/>
          <w:lang w:eastAsia="pl-PL"/>
        </w:rPr>
        <w:t>na etapie podpisywania umowy, a ponadto jej dokonanie wskazane jest w szczególności, gdy:</w:t>
      </w:r>
    </w:p>
    <w:p w14:paraId="2176B253" w14:textId="77777777" w:rsidR="00DC28B0" w:rsidRPr="0075170D" w:rsidRDefault="00DC28B0" w:rsidP="00F43C51">
      <w:pPr>
        <w:pStyle w:val="Akapitzlist"/>
        <w:numPr>
          <w:ilvl w:val="1"/>
          <w:numId w:val="19"/>
        </w:numPr>
        <w:tabs>
          <w:tab w:val="num" w:pos="709"/>
        </w:tabs>
        <w:spacing w:after="0"/>
        <w:ind w:left="709" w:hanging="283"/>
        <w:jc w:val="both"/>
        <w:rPr>
          <w:rFonts w:cs="Calibri"/>
          <w:lang w:eastAsia="pl-PL"/>
        </w:rPr>
      </w:pPr>
      <w:r w:rsidRPr="0075170D">
        <w:rPr>
          <w:rFonts w:cs="Calibri"/>
          <w:color w:val="000000"/>
          <w:lang w:eastAsia="pl-PL"/>
        </w:rPr>
        <w:t>nastąpi zmiana powszechnie obowiązujących przepisów prawa w zakresie mającym wpływ na realizację przedmiotu umowy;</w:t>
      </w:r>
    </w:p>
    <w:p w14:paraId="61A3CC9D" w14:textId="77777777" w:rsidR="0075170D" w:rsidRPr="00E857FB" w:rsidRDefault="00DC28B0" w:rsidP="00F43C51">
      <w:pPr>
        <w:pStyle w:val="Akapitzlist"/>
        <w:numPr>
          <w:ilvl w:val="1"/>
          <w:numId w:val="19"/>
        </w:numPr>
        <w:tabs>
          <w:tab w:val="num" w:pos="709"/>
        </w:tabs>
        <w:spacing w:after="0"/>
        <w:ind w:left="709" w:hanging="283"/>
        <w:jc w:val="both"/>
        <w:rPr>
          <w:rFonts w:cs="Calibri"/>
          <w:lang w:eastAsia="pl-PL"/>
        </w:rPr>
      </w:pPr>
      <w:r w:rsidRPr="0075170D">
        <w:rPr>
          <w:rFonts w:cs="Calibri"/>
          <w:color w:val="000000"/>
          <w:lang w:eastAsia="pl-PL"/>
        </w:rPr>
        <w:t xml:space="preserve">wynikną rozbieżności lub niejasności w umowie, których nie można usunąć w inny sposób, </w:t>
      </w:r>
      <w:r w:rsidRPr="0075170D">
        <w:rPr>
          <w:rFonts w:cs="Calibri"/>
          <w:color w:val="000000"/>
          <w:lang w:eastAsia="pl-PL"/>
        </w:rPr>
        <w:br/>
        <w:t>a zmiana będzie umożliwiać usunięcie rozbieżności i doprecyzowanie Umowy w celu jednoznacznej interpretacji jej postanowień przez Strony</w:t>
      </w:r>
      <w:r w:rsidR="0075170D">
        <w:rPr>
          <w:rFonts w:cs="Calibri"/>
          <w:color w:val="000000"/>
          <w:lang w:eastAsia="pl-PL"/>
        </w:rPr>
        <w:t>,</w:t>
      </w:r>
    </w:p>
    <w:p w14:paraId="63ED9CE7" w14:textId="77777777" w:rsidR="00552529" w:rsidRPr="009168C5" w:rsidRDefault="0075170D" w:rsidP="00F43C51">
      <w:pPr>
        <w:pStyle w:val="Akapitzlist"/>
        <w:numPr>
          <w:ilvl w:val="1"/>
          <w:numId w:val="19"/>
        </w:numPr>
        <w:tabs>
          <w:tab w:val="num" w:pos="709"/>
        </w:tabs>
        <w:spacing w:after="0"/>
        <w:ind w:left="709" w:hanging="283"/>
        <w:jc w:val="both"/>
        <w:rPr>
          <w:rStyle w:val="FontStyle35"/>
          <w:color w:val="auto"/>
          <w:sz w:val="22"/>
          <w:szCs w:val="22"/>
        </w:rPr>
      </w:pPr>
      <w:r>
        <w:rPr>
          <w:rFonts w:cs="Calibri"/>
          <w:color w:val="000000"/>
          <w:lang w:eastAsia="pl-PL"/>
        </w:rPr>
        <w:t>zmiana nastąpiła z powodu siły wyższej</w:t>
      </w:r>
      <w:r w:rsidR="00DC28B0" w:rsidRPr="0075170D">
        <w:rPr>
          <w:rFonts w:cs="Calibri"/>
          <w:color w:val="000000"/>
          <w:lang w:eastAsia="pl-PL"/>
        </w:rPr>
        <w:t>.</w:t>
      </w:r>
    </w:p>
    <w:p w14:paraId="2DA947CD" w14:textId="77777777" w:rsidR="00552529" w:rsidRPr="00383ECE" w:rsidRDefault="00552529" w:rsidP="00F43C51">
      <w:pPr>
        <w:pStyle w:val="Style15"/>
        <w:widowControl/>
        <w:numPr>
          <w:ilvl w:val="0"/>
          <w:numId w:val="10"/>
        </w:numPr>
        <w:tabs>
          <w:tab w:val="left" w:pos="418"/>
        </w:tabs>
        <w:spacing w:before="370" w:line="276" w:lineRule="auto"/>
        <w:ind w:right="5"/>
        <w:jc w:val="both"/>
        <w:rPr>
          <w:rStyle w:val="FontStyle31"/>
          <w:sz w:val="22"/>
        </w:rPr>
      </w:pPr>
      <w:r w:rsidRPr="00383ECE">
        <w:rPr>
          <w:rStyle w:val="FontStyle31"/>
          <w:sz w:val="22"/>
        </w:rPr>
        <w:t>Osoba do kontaktu w sprawie zapytania ofertowego:</w:t>
      </w:r>
    </w:p>
    <w:p w14:paraId="52343CF1" w14:textId="77777777" w:rsidR="00552529" w:rsidRPr="00383ECE" w:rsidRDefault="00552529" w:rsidP="00F43C51">
      <w:pPr>
        <w:pStyle w:val="Style7"/>
        <w:widowControl/>
        <w:spacing w:line="276" w:lineRule="auto"/>
        <w:ind w:left="696" w:right="5"/>
        <w:jc w:val="left"/>
        <w:rPr>
          <w:sz w:val="22"/>
          <w:szCs w:val="20"/>
        </w:rPr>
      </w:pPr>
    </w:p>
    <w:p w14:paraId="5615D7C8" w14:textId="77777777" w:rsidR="00FD2109" w:rsidRPr="00383ECE" w:rsidRDefault="00FD2109" w:rsidP="00FD2109">
      <w:pPr>
        <w:pStyle w:val="Style7"/>
        <w:widowControl/>
        <w:spacing w:before="86" w:line="276" w:lineRule="auto"/>
        <w:ind w:left="696" w:right="5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Pan</w:t>
      </w:r>
      <w:r>
        <w:rPr>
          <w:rStyle w:val="FontStyle35"/>
          <w:sz w:val="22"/>
        </w:rPr>
        <w:t>/</w:t>
      </w:r>
      <w:r w:rsidRPr="00F216D9">
        <w:rPr>
          <w:rStyle w:val="FontStyle35"/>
          <w:strike/>
          <w:sz w:val="22"/>
        </w:rPr>
        <w:t>Pani</w:t>
      </w:r>
      <w:r w:rsidRPr="00383ECE">
        <w:rPr>
          <w:rStyle w:val="FontStyle35"/>
          <w:sz w:val="22"/>
        </w:rPr>
        <w:t xml:space="preserve">: </w:t>
      </w:r>
      <w:r>
        <w:rPr>
          <w:rStyle w:val="FontStyle35"/>
          <w:sz w:val="22"/>
        </w:rPr>
        <w:t xml:space="preserve">Jerzy Gądek    </w:t>
      </w:r>
      <w:r w:rsidRPr="00383ECE">
        <w:rPr>
          <w:rStyle w:val="FontStyle35"/>
          <w:sz w:val="22"/>
        </w:rPr>
        <w:t xml:space="preserve"> telefon: </w:t>
      </w:r>
      <w:r>
        <w:rPr>
          <w:rStyle w:val="FontStyle35"/>
          <w:sz w:val="22"/>
        </w:rPr>
        <w:t> </w:t>
      </w:r>
      <w:r w:rsidRPr="00D90357">
        <w:rPr>
          <w:rStyle w:val="FontStyle35"/>
          <w:sz w:val="22"/>
        </w:rPr>
        <w:t>42 636 07 30</w:t>
      </w:r>
    </w:p>
    <w:p w14:paraId="1F03EA20" w14:textId="77777777" w:rsidR="00FD2109" w:rsidRPr="008873AB" w:rsidRDefault="00FD2109" w:rsidP="00FD2109">
      <w:pPr>
        <w:pStyle w:val="Style7"/>
        <w:widowControl/>
        <w:spacing w:line="276" w:lineRule="auto"/>
        <w:ind w:left="701" w:right="5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adres mailowy:</w:t>
      </w:r>
      <w:r w:rsidRPr="008873AB">
        <w:rPr>
          <w:rStyle w:val="FontStyle35"/>
          <w:sz w:val="22"/>
        </w:rPr>
        <w:t xml:space="preserve"> </w:t>
      </w:r>
      <w:r w:rsidRPr="00D90357">
        <w:rPr>
          <w:rStyle w:val="FontStyle35"/>
          <w:sz w:val="22"/>
        </w:rPr>
        <w:t>biuro@m-food.pl</w:t>
      </w:r>
    </w:p>
    <w:p w14:paraId="72423691" w14:textId="77777777" w:rsidR="00552529" w:rsidRPr="00383ECE" w:rsidRDefault="00552529" w:rsidP="00F43C51">
      <w:pPr>
        <w:pStyle w:val="Style15"/>
        <w:widowControl/>
        <w:numPr>
          <w:ilvl w:val="0"/>
          <w:numId w:val="11"/>
        </w:numPr>
        <w:tabs>
          <w:tab w:val="left" w:pos="418"/>
        </w:tabs>
        <w:spacing w:before="355" w:line="276" w:lineRule="auto"/>
        <w:ind w:right="5"/>
        <w:rPr>
          <w:rStyle w:val="FontStyle31"/>
          <w:sz w:val="22"/>
        </w:rPr>
      </w:pPr>
      <w:r w:rsidRPr="00383ECE">
        <w:rPr>
          <w:rStyle w:val="FontStyle31"/>
          <w:sz w:val="22"/>
        </w:rPr>
        <w:t>Załączniki:</w:t>
      </w:r>
    </w:p>
    <w:p w14:paraId="71343D9A" w14:textId="77777777" w:rsidR="00552529" w:rsidRPr="00383ECE" w:rsidRDefault="00552529" w:rsidP="00F43C51">
      <w:pPr>
        <w:pStyle w:val="Style7"/>
        <w:widowControl/>
        <w:spacing w:line="276" w:lineRule="auto"/>
        <w:ind w:left="418" w:right="5"/>
        <w:jc w:val="left"/>
        <w:rPr>
          <w:sz w:val="22"/>
          <w:szCs w:val="20"/>
        </w:rPr>
      </w:pPr>
    </w:p>
    <w:p w14:paraId="7C2C308E" w14:textId="77777777" w:rsidR="00552529" w:rsidRPr="00383ECE" w:rsidRDefault="00552529" w:rsidP="00F43C51">
      <w:pPr>
        <w:pStyle w:val="Style7"/>
        <w:widowControl/>
        <w:spacing w:before="82" w:line="276" w:lineRule="auto"/>
        <w:ind w:left="418" w:right="5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>Załącznik nr 1 - Formularz ofertowy.</w:t>
      </w:r>
    </w:p>
    <w:p w14:paraId="464FC247" w14:textId="77777777" w:rsidR="00552529" w:rsidRDefault="00552529" w:rsidP="00F43C51">
      <w:pPr>
        <w:pStyle w:val="Style7"/>
        <w:widowControl/>
        <w:spacing w:line="276" w:lineRule="auto"/>
        <w:ind w:left="413" w:right="5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 xml:space="preserve">Załącznik nr 2 - Oświadczenie o braku powiązań osobowych i kapitałowych. </w:t>
      </w:r>
    </w:p>
    <w:p w14:paraId="7CDD0005" w14:textId="77777777" w:rsidR="00552529" w:rsidRDefault="00552529" w:rsidP="00F43C51">
      <w:pPr>
        <w:pStyle w:val="Style7"/>
        <w:widowControl/>
        <w:spacing w:line="276" w:lineRule="auto"/>
        <w:ind w:left="413" w:right="5"/>
        <w:jc w:val="left"/>
        <w:rPr>
          <w:rStyle w:val="FontStyle35"/>
          <w:sz w:val="22"/>
        </w:rPr>
      </w:pPr>
      <w:r w:rsidRPr="00383ECE">
        <w:rPr>
          <w:rStyle w:val="FontStyle35"/>
          <w:sz w:val="22"/>
        </w:rPr>
        <w:t xml:space="preserve">Załącznik nr 3 </w:t>
      </w:r>
      <w:r w:rsidR="004821C3">
        <w:rPr>
          <w:rStyle w:val="FontStyle35"/>
          <w:sz w:val="22"/>
        </w:rPr>
        <w:t>–</w:t>
      </w:r>
      <w:r w:rsidRPr="00383ECE">
        <w:rPr>
          <w:rStyle w:val="FontStyle35"/>
          <w:sz w:val="22"/>
        </w:rPr>
        <w:t xml:space="preserve"> </w:t>
      </w:r>
      <w:r w:rsidR="004821C3">
        <w:rPr>
          <w:rStyle w:val="FontStyle35"/>
          <w:sz w:val="22"/>
        </w:rPr>
        <w:t>Oświadczenie o spełnieniu wymagań o których mowa w ust 5 Zapytania ofertowego.</w:t>
      </w:r>
    </w:p>
    <w:p w14:paraId="4556C50A" w14:textId="77777777" w:rsidR="004821C3" w:rsidRDefault="004821C3" w:rsidP="008873AB">
      <w:pPr>
        <w:pStyle w:val="Style7"/>
        <w:widowControl/>
        <w:spacing w:line="276" w:lineRule="auto"/>
        <w:ind w:left="413" w:right="5"/>
        <w:rPr>
          <w:rStyle w:val="FontStyle35"/>
          <w:sz w:val="22"/>
        </w:rPr>
      </w:pPr>
      <w:r>
        <w:rPr>
          <w:rStyle w:val="FontStyle35"/>
          <w:sz w:val="22"/>
        </w:rPr>
        <w:t>Załącznik nr 4 – oświadczenie dotyczące doświadczenia zespołu w zakresie zrealizowanych ofert na rynku</w:t>
      </w:r>
    </w:p>
    <w:p w14:paraId="0BE37838" w14:textId="77777777" w:rsidR="00552529" w:rsidRDefault="00552529" w:rsidP="00F43C51">
      <w:pPr>
        <w:pStyle w:val="Style7"/>
        <w:widowControl/>
        <w:spacing w:line="276" w:lineRule="auto"/>
        <w:ind w:left="413" w:right="5"/>
        <w:jc w:val="left"/>
        <w:rPr>
          <w:rStyle w:val="FontStyle35"/>
          <w:sz w:val="22"/>
        </w:rPr>
      </w:pPr>
    </w:p>
    <w:p w14:paraId="3087B511" w14:textId="77777777" w:rsidR="007D51B7" w:rsidRDefault="007D51B7" w:rsidP="00F43C51">
      <w:pPr>
        <w:pStyle w:val="Style7"/>
        <w:widowControl/>
        <w:spacing w:line="276" w:lineRule="auto"/>
        <w:ind w:left="413" w:right="5"/>
        <w:jc w:val="left"/>
        <w:rPr>
          <w:rStyle w:val="FontStyle35"/>
          <w:sz w:val="22"/>
        </w:rPr>
      </w:pPr>
    </w:p>
    <w:p w14:paraId="613A13E8" w14:textId="77777777" w:rsidR="007D51B7" w:rsidRDefault="007D51B7" w:rsidP="00F43C51">
      <w:pPr>
        <w:pStyle w:val="Style7"/>
        <w:widowControl/>
        <w:spacing w:line="276" w:lineRule="auto"/>
        <w:ind w:left="413" w:right="5"/>
        <w:jc w:val="left"/>
        <w:rPr>
          <w:rStyle w:val="FontStyle35"/>
          <w:sz w:val="22"/>
        </w:rPr>
      </w:pPr>
    </w:p>
    <w:p w14:paraId="0C1A971B" w14:textId="77777777" w:rsidR="007D51B7" w:rsidRDefault="007D51B7" w:rsidP="00F43C51">
      <w:pPr>
        <w:pStyle w:val="Style7"/>
        <w:widowControl/>
        <w:spacing w:line="276" w:lineRule="auto"/>
        <w:ind w:left="413" w:right="5"/>
        <w:jc w:val="left"/>
        <w:rPr>
          <w:rStyle w:val="FontStyle35"/>
          <w:sz w:val="22"/>
        </w:rPr>
      </w:pPr>
    </w:p>
    <w:p w14:paraId="7323A8E4" w14:textId="77777777" w:rsidR="00552529" w:rsidRDefault="00552529" w:rsidP="00F43C51">
      <w:pPr>
        <w:pStyle w:val="Style7"/>
        <w:widowControl/>
        <w:spacing w:line="276" w:lineRule="auto"/>
        <w:ind w:left="413" w:right="5"/>
        <w:jc w:val="left"/>
        <w:rPr>
          <w:rStyle w:val="FontStyle35"/>
          <w:sz w:val="22"/>
        </w:rPr>
      </w:pPr>
    </w:p>
    <w:p w14:paraId="0ECA3DF3" w14:textId="084FF440" w:rsidR="00B37D71" w:rsidRPr="004A1385" w:rsidRDefault="00B37D71" w:rsidP="00F43C51">
      <w:pPr>
        <w:spacing w:line="276" w:lineRule="auto"/>
        <w:jc w:val="both"/>
        <w:rPr>
          <w:rFonts w:cs="Arial"/>
          <w:i/>
          <w:sz w:val="20"/>
          <w:szCs w:val="20"/>
        </w:rPr>
      </w:pPr>
    </w:p>
    <w:sectPr w:rsidR="00B37D71" w:rsidRPr="004A1385" w:rsidSect="00552529">
      <w:headerReference w:type="default" r:id="rId8"/>
      <w:pgSz w:w="11905" w:h="16837"/>
      <w:pgMar w:top="1075" w:right="1469" w:bottom="1560" w:left="136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0BE93" w14:textId="77777777" w:rsidR="000704AC" w:rsidRDefault="000704AC">
      <w:r>
        <w:separator/>
      </w:r>
    </w:p>
  </w:endnote>
  <w:endnote w:type="continuationSeparator" w:id="0">
    <w:p w14:paraId="4FF83E54" w14:textId="77777777" w:rsidR="000704AC" w:rsidRDefault="000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A426" w14:textId="77777777" w:rsidR="000704AC" w:rsidRDefault="000704AC">
      <w:r>
        <w:separator/>
      </w:r>
    </w:p>
  </w:footnote>
  <w:footnote w:type="continuationSeparator" w:id="0">
    <w:p w14:paraId="121CD0B0" w14:textId="77777777" w:rsidR="000704AC" w:rsidRDefault="0007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7AAA" w14:textId="77777777" w:rsidR="0070522E" w:rsidRDefault="00AD499D" w:rsidP="0070522E">
    <w:pPr>
      <w:pStyle w:val="Nagwek"/>
    </w:pPr>
    <w:r>
      <w:rPr>
        <w:noProof/>
      </w:rPr>
      <w:pict w14:anchorId="6B397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0pt;height:39pt;visibility:visible">
          <v:imagedata r:id="rId1" o:title=""/>
        </v:shape>
      </w:pict>
    </w:r>
  </w:p>
  <w:p w14:paraId="377674F8" w14:textId="77777777" w:rsidR="0070522E" w:rsidRDefault="00705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30A738C"/>
    <w:lvl w:ilvl="0">
      <w:numFmt w:val="bullet"/>
      <w:lvlText w:val="*"/>
      <w:lvlJc w:val="left"/>
    </w:lvl>
  </w:abstractNum>
  <w:abstractNum w:abstractNumId="1" w15:restartNumberingAfterBreak="0">
    <w:nsid w:val="030755D2"/>
    <w:multiLevelType w:val="singleLevel"/>
    <w:tmpl w:val="229E4A42"/>
    <w:lvl w:ilvl="0">
      <w:start w:val="3"/>
      <w:numFmt w:val="lowerLetter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 w15:restartNumberingAfterBreak="0">
    <w:nsid w:val="0481030A"/>
    <w:multiLevelType w:val="hybridMultilevel"/>
    <w:tmpl w:val="6B5C0A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02464E5"/>
    <w:multiLevelType w:val="hybridMultilevel"/>
    <w:tmpl w:val="06F06A6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4F528B4"/>
    <w:multiLevelType w:val="multilevel"/>
    <w:tmpl w:val="DB502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7851E8"/>
    <w:multiLevelType w:val="hybridMultilevel"/>
    <w:tmpl w:val="D4C66D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001885"/>
    <w:multiLevelType w:val="hybridMultilevel"/>
    <w:tmpl w:val="01742D40"/>
    <w:lvl w:ilvl="0" w:tplc="5D92448C">
      <w:start w:val="1"/>
      <w:numFmt w:val="lowerLetter"/>
      <w:lvlText w:val="%1."/>
      <w:lvlJc w:val="left"/>
      <w:pPr>
        <w:ind w:left="10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7" w15:restartNumberingAfterBreak="0">
    <w:nsid w:val="1D60290D"/>
    <w:multiLevelType w:val="singleLevel"/>
    <w:tmpl w:val="344CC460"/>
    <w:lvl w:ilvl="0">
      <w:start w:val="2"/>
      <w:numFmt w:val="decimal"/>
      <w:lvlText w:val="%1."/>
      <w:legacy w:legacy="1" w:legacySpace="0" w:legacyIndent="274"/>
      <w:lvlJc w:val="left"/>
      <w:rPr>
        <w:rFonts w:ascii="Calibri" w:hAnsi="Calibri" w:cs="Calibri" w:hint="default"/>
      </w:rPr>
    </w:lvl>
  </w:abstractNum>
  <w:abstractNum w:abstractNumId="8" w15:restartNumberingAfterBreak="0">
    <w:nsid w:val="1DC55521"/>
    <w:multiLevelType w:val="singleLevel"/>
    <w:tmpl w:val="52A8504E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9" w15:restartNumberingAfterBreak="0">
    <w:nsid w:val="1FA81FB9"/>
    <w:multiLevelType w:val="singleLevel"/>
    <w:tmpl w:val="7AAC7DCC"/>
    <w:lvl w:ilvl="0">
      <w:start w:val="1"/>
      <w:numFmt w:val="decimal"/>
      <w:lvlText w:val="%1)"/>
      <w:legacy w:legacy="1" w:legacySpace="0" w:legacyIndent="432"/>
      <w:lvlJc w:val="left"/>
      <w:rPr>
        <w:rFonts w:ascii="Calibri" w:hAnsi="Calibri" w:cs="Calibri" w:hint="default"/>
      </w:rPr>
    </w:lvl>
  </w:abstractNum>
  <w:abstractNum w:abstractNumId="10" w15:restartNumberingAfterBreak="0">
    <w:nsid w:val="22D57AB0"/>
    <w:multiLevelType w:val="singleLevel"/>
    <w:tmpl w:val="E61410E0"/>
    <w:lvl w:ilvl="0">
      <w:start w:val="11"/>
      <w:numFmt w:val="decimal"/>
      <w:lvlText w:val="%1."/>
      <w:legacy w:legacy="1" w:legacySpace="0" w:legacyIndent="418"/>
      <w:lvlJc w:val="left"/>
      <w:rPr>
        <w:rFonts w:ascii="Calibri" w:hAnsi="Calibri" w:cs="Calibri" w:hint="default"/>
      </w:rPr>
    </w:lvl>
  </w:abstractNum>
  <w:abstractNum w:abstractNumId="11" w15:restartNumberingAfterBreak="0">
    <w:nsid w:val="253F25DC"/>
    <w:multiLevelType w:val="hybridMultilevel"/>
    <w:tmpl w:val="118CA27E"/>
    <w:lvl w:ilvl="0" w:tplc="8190D39E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 w15:restartNumberingAfterBreak="0">
    <w:nsid w:val="27E422A1"/>
    <w:multiLevelType w:val="singleLevel"/>
    <w:tmpl w:val="82B02F36"/>
    <w:lvl w:ilvl="0">
      <w:start w:val="2"/>
      <w:numFmt w:val="decimal"/>
      <w:lvlText w:val="%1)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13" w15:restartNumberingAfterBreak="0">
    <w:nsid w:val="2B785CB6"/>
    <w:multiLevelType w:val="singleLevel"/>
    <w:tmpl w:val="F2E86620"/>
    <w:lvl w:ilvl="0">
      <w:start w:val="2"/>
      <w:numFmt w:val="decimal"/>
      <w:lvlText w:val="%1.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4" w15:restartNumberingAfterBreak="0">
    <w:nsid w:val="2D6B13A9"/>
    <w:multiLevelType w:val="hybridMultilevel"/>
    <w:tmpl w:val="6264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3A0826"/>
    <w:multiLevelType w:val="singleLevel"/>
    <w:tmpl w:val="3D2870F0"/>
    <w:lvl w:ilvl="0">
      <w:start w:val="1"/>
      <w:numFmt w:val="lowerLetter"/>
      <w:lvlText w:val="%1)"/>
      <w:legacy w:legacy="1" w:legacySpace="0" w:legacyIndent="350"/>
      <w:lvlJc w:val="left"/>
      <w:rPr>
        <w:rFonts w:ascii="Calibri" w:eastAsia="Times New Roman" w:hAnsi="Calibri" w:cs="Calibri"/>
      </w:rPr>
    </w:lvl>
  </w:abstractNum>
  <w:abstractNum w:abstractNumId="16" w15:restartNumberingAfterBreak="0">
    <w:nsid w:val="33B4484D"/>
    <w:multiLevelType w:val="multilevel"/>
    <w:tmpl w:val="D8386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40AA052F"/>
    <w:multiLevelType w:val="singleLevel"/>
    <w:tmpl w:val="06BA4A4A"/>
    <w:lvl w:ilvl="0">
      <w:start w:val="8"/>
      <w:numFmt w:val="decimal"/>
      <w:lvlText w:val="%1.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18" w15:restartNumberingAfterBreak="0">
    <w:nsid w:val="49242F45"/>
    <w:multiLevelType w:val="hybridMultilevel"/>
    <w:tmpl w:val="ACDC0200"/>
    <w:lvl w:ilvl="0" w:tplc="FF1EB3E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CDE7835"/>
    <w:multiLevelType w:val="singleLevel"/>
    <w:tmpl w:val="B1AE13A2"/>
    <w:lvl w:ilvl="0">
      <w:start w:val="7"/>
      <w:numFmt w:val="decimal"/>
      <w:lvlText w:val="%1.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20" w15:restartNumberingAfterBreak="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F95932"/>
    <w:multiLevelType w:val="hybridMultilevel"/>
    <w:tmpl w:val="37062C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94A06CC"/>
    <w:multiLevelType w:val="hybridMultilevel"/>
    <w:tmpl w:val="06EE2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61A5B"/>
    <w:multiLevelType w:val="singleLevel"/>
    <w:tmpl w:val="9CC80A1C"/>
    <w:lvl w:ilvl="0">
      <w:start w:val="12"/>
      <w:numFmt w:val="decimal"/>
      <w:lvlText w:val="%1."/>
      <w:legacy w:legacy="1" w:legacySpace="0" w:legacyIndent="418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Calibri" w:hAnsi="Calibri" w:hint="default"/>
        </w:rPr>
      </w:lvl>
    </w:lvlOverride>
  </w:num>
  <w:num w:numId="5">
    <w:abstractNumId w:val="8"/>
  </w:num>
  <w:num w:numId="6">
    <w:abstractNumId w:val="12"/>
  </w:num>
  <w:num w:numId="7">
    <w:abstractNumId w:val="19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Calibri" w:hAnsi="Calibri" w:hint="default"/>
        </w:rPr>
      </w:lvl>
    </w:lvlOverride>
  </w:num>
  <w:num w:numId="10">
    <w:abstractNumId w:val="10"/>
  </w:num>
  <w:num w:numId="11">
    <w:abstractNumId w:val="23"/>
  </w:num>
  <w:num w:numId="12">
    <w:abstractNumId w:val="7"/>
  </w:num>
  <w:num w:numId="13">
    <w:abstractNumId w:val="9"/>
  </w:num>
  <w:num w:numId="14">
    <w:abstractNumId w:val="21"/>
  </w:num>
  <w:num w:numId="15">
    <w:abstractNumId w:val="22"/>
  </w:num>
  <w:num w:numId="16">
    <w:abstractNumId w:val="5"/>
  </w:num>
  <w:num w:numId="17">
    <w:abstractNumId w:val="16"/>
  </w:num>
  <w:num w:numId="18">
    <w:abstractNumId w:val="20"/>
  </w:num>
  <w:num w:numId="19">
    <w:abstractNumId w:val="4"/>
  </w:num>
  <w:num w:numId="20">
    <w:abstractNumId w:val="14"/>
  </w:num>
  <w:num w:numId="21">
    <w:abstractNumId w:val="18"/>
  </w:num>
  <w:num w:numId="22">
    <w:abstractNumId w:val="2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B05"/>
    <w:rsid w:val="00052A90"/>
    <w:rsid w:val="00056966"/>
    <w:rsid w:val="000624E7"/>
    <w:rsid w:val="000704AC"/>
    <w:rsid w:val="00071A83"/>
    <w:rsid w:val="000976CB"/>
    <w:rsid w:val="000A0B05"/>
    <w:rsid w:val="000A61F9"/>
    <w:rsid w:val="000B740E"/>
    <w:rsid w:val="000B7C7A"/>
    <w:rsid w:val="00136BCD"/>
    <w:rsid w:val="00137DAF"/>
    <w:rsid w:val="001403F2"/>
    <w:rsid w:val="001525CD"/>
    <w:rsid w:val="00164A92"/>
    <w:rsid w:val="00170560"/>
    <w:rsid w:val="001832EB"/>
    <w:rsid w:val="001A452F"/>
    <w:rsid w:val="001F2A86"/>
    <w:rsid w:val="00202542"/>
    <w:rsid w:val="00251341"/>
    <w:rsid w:val="00256F75"/>
    <w:rsid w:val="00286BD9"/>
    <w:rsid w:val="00297001"/>
    <w:rsid w:val="002D38FF"/>
    <w:rsid w:val="002D7409"/>
    <w:rsid w:val="002E0CBC"/>
    <w:rsid w:val="002E2ABF"/>
    <w:rsid w:val="00370AFE"/>
    <w:rsid w:val="003719A3"/>
    <w:rsid w:val="00383ECE"/>
    <w:rsid w:val="00392AAA"/>
    <w:rsid w:val="003C47A8"/>
    <w:rsid w:val="003D21F1"/>
    <w:rsid w:val="003D28B0"/>
    <w:rsid w:val="003D48C0"/>
    <w:rsid w:val="003D6622"/>
    <w:rsid w:val="0043290C"/>
    <w:rsid w:val="004405CB"/>
    <w:rsid w:val="004610EF"/>
    <w:rsid w:val="0046785F"/>
    <w:rsid w:val="00480638"/>
    <w:rsid w:val="004821C3"/>
    <w:rsid w:val="0048558A"/>
    <w:rsid w:val="004978EE"/>
    <w:rsid w:val="004A1385"/>
    <w:rsid w:val="004D388B"/>
    <w:rsid w:val="004E7DF2"/>
    <w:rsid w:val="00514FC5"/>
    <w:rsid w:val="00552529"/>
    <w:rsid w:val="005734F5"/>
    <w:rsid w:val="00573AA0"/>
    <w:rsid w:val="005B4AD0"/>
    <w:rsid w:val="005B75D1"/>
    <w:rsid w:val="005E4527"/>
    <w:rsid w:val="005F0C8E"/>
    <w:rsid w:val="005F4F9F"/>
    <w:rsid w:val="00602680"/>
    <w:rsid w:val="00651043"/>
    <w:rsid w:val="006D2C34"/>
    <w:rsid w:val="006E2A23"/>
    <w:rsid w:val="0070522E"/>
    <w:rsid w:val="00720704"/>
    <w:rsid w:val="0072261C"/>
    <w:rsid w:val="0075170D"/>
    <w:rsid w:val="00763374"/>
    <w:rsid w:val="007709E4"/>
    <w:rsid w:val="007A3A1F"/>
    <w:rsid w:val="007B7C94"/>
    <w:rsid w:val="007D51B7"/>
    <w:rsid w:val="00810CBF"/>
    <w:rsid w:val="00831767"/>
    <w:rsid w:val="00872091"/>
    <w:rsid w:val="008873AB"/>
    <w:rsid w:val="008B4299"/>
    <w:rsid w:val="008E14B2"/>
    <w:rsid w:val="009140D5"/>
    <w:rsid w:val="009168C5"/>
    <w:rsid w:val="0092126B"/>
    <w:rsid w:val="0092542D"/>
    <w:rsid w:val="00961250"/>
    <w:rsid w:val="00997929"/>
    <w:rsid w:val="00A528CE"/>
    <w:rsid w:val="00A730FF"/>
    <w:rsid w:val="00A84C79"/>
    <w:rsid w:val="00AD499D"/>
    <w:rsid w:val="00AE569C"/>
    <w:rsid w:val="00AF0926"/>
    <w:rsid w:val="00AF1082"/>
    <w:rsid w:val="00B17F88"/>
    <w:rsid w:val="00B35AD8"/>
    <w:rsid w:val="00B368A8"/>
    <w:rsid w:val="00B37D71"/>
    <w:rsid w:val="00B4696C"/>
    <w:rsid w:val="00B573BA"/>
    <w:rsid w:val="00B71BD5"/>
    <w:rsid w:val="00C113E9"/>
    <w:rsid w:val="00C33B8C"/>
    <w:rsid w:val="00CA2185"/>
    <w:rsid w:val="00CA42B6"/>
    <w:rsid w:val="00CF4AF0"/>
    <w:rsid w:val="00D207EA"/>
    <w:rsid w:val="00D26D9E"/>
    <w:rsid w:val="00D60873"/>
    <w:rsid w:val="00DA2549"/>
    <w:rsid w:val="00DA51E9"/>
    <w:rsid w:val="00DC28B0"/>
    <w:rsid w:val="00E15FFD"/>
    <w:rsid w:val="00E40F56"/>
    <w:rsid w:val="00E857FB"/>
    <w:rsid w:val="00EA06C5"/>
    <w:rsid w:val="00EA7A0A"/>
    <w:rsid w:val="00EE5649"/>
    <w:rsid w:val="00F11EA9"/>
    <w:rsid w:val="00F216D9"/>
    <w:rsid w:val="00F34B16"/>
    <w:rsid w:val="00F43C51"/>
    <w:rsid w:val="00F823C7"/>
    <w:rsid w:val="00F84BD4"/>
    <w:rsid w:val="00FD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29F078"/>
  <w14:defaultImageDpi w14:val="0"/>
  <w15:docId w15:val="{6195E8E5-850E-43CF-848D-5E6B972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308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center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08" w:lineRule="exact"/>
      <w:jc w:val="both"/>
    </w:pPr>
  </w:style>
  <w:style w:type="paragraph" w:customStyle="1" w:styleId="Style8">
    <w:name w:val="Style8"/>
    <w:basedOn w:val="Normalny"/>
    <w:uiPriority w:val="99"/>
    <w:pPr>
      <w:spacing w:line="309" w:lineRule="exact"/>
      <w:ind w:hanging="350"/>
      <w:jc w:val="both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66" w:lineRule="exact"/>
      <w:jc w:val="both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305" w:lineRule="exact"/>
      <w:ind w:hanging="355"/>
      <w:jc w:val="both"/>
    </w:pPr>
  </w:style>
  <w:style w:type="paragraph" w:customStyle="1" w:styleId="Style14">
    <w:name w:val="Style14"/>
    <w:basedOn w:val="Normalny"/>
    <w:uiPriority w:val="99"/>
    <w:pPr>
      <w:spacing w:line="307" w:lineRule="exact"/>
      <w:ind w:hanging="355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106" w:lineRule="exact"/>
      <w:ind w:firstLine="173"/>
      <w:jc w:val="both"/>
    </w:pPr>
  </w:style>
  <w:style w:type="paragraph" w:customStyle="1" w:styleId="Style17">
    <w:name w:val="Style17"/>
    <w:basedOn w:val="Normalny"/>
    <w:uiPriority w:val="99"/>
    <w:pPr>
      <w:spacing w:line="269" w:lineRule="exact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307" w:lineRule="exact"/>
    </w:pPr>
  </w:style>
  <w:style w:type="paragraph" w:customStyle="1" w:styleId="Style22">
    <w:name w:val="Style22"/>
    <w:basedOn w:val="Normalny"/>
    <w:uiPriority w:val="99"/>
    <w:pPr>
      <w:spacing w:line="797" w:lineRule="exact"/>
      <w:jc w:val="both"/>
    </w:pPr>
  </w:style>
  <w:style w:type="paragraph" w:customStyle="1" w:styleId="Style23">
    <w:name w:val="Style23"/>
    <w:basedOn w:val="Normalny"/>
    <w:uiPriority w:val="99"/>
  </w:style>
  <w:style w:type="paragraph" w:customStyle="1" w:styleId="Style24">
    <w:name w:val="Style24"/>
    <w:basedOn w:val="Normalny"/>
    <w:uiPriority w:val="99"/>
    <w:pPr>
      <w:spacing w:line="106" w:lineRule="exact"/>
      <w:ind w:firstLine="110"/>
    </w:pPr>
  </w:style>
  <w:style w:type="paragraph" w:customStyle="1" w:styleId="Style25">
    <w:name w:val="Style25"/>
    <w:basedOn w:val="Normalny"/>
    <w:uiPriority w:val="99"/>
    <w:pPr>
      <w:jc w:val="center"/>
    </w:pPr>
  </w:style>
  <w:style w:type="paragraph" w:customStyle="1" w:styleId="Style26">
    <w:name w:val="Style26"/>
    <w:basedOn w:val="Normalny"/>
    <w:uiPriority w:val="99"/>
    <w:pPr>
      <w:spacing w:line="269" w:lineRule="exact"/>
      <w:ind w:hanging="274"/>
    </w:pPr>
  </w:style>
  <w:style w:type="paragraph" w:customStyle="1" w:styleId="Style27">
    <w:name w:val="Style27"/>
    <w:basedOn w:val="Normalny"/>
    <w:uiPriority w:val="99"/>
    <w:pPr>
      <w:spacing w:line="307" w:lineRule="exact"/>
      <w:jc w:val="right"/>
    </w:pPr>
  </w:style>
  <w:style w:type="paragraph" w:customStyle="1" w:styleId="Style28">
    <w:name w:val="Style28"/>
    <w:basedOn w:val="Normalny"/>
    <w:uiPriority w:val="99"/>
    <w:pPr>
      <w:spacing w:line="552" w:lineRule="exact"/>
      <w:jc w:val="both"/>
    </w:pPr>
  </w:style>
  <w:style w:type="paragraph" w:customStyle="1" w:styleId="Style29">
    <w:name w:val="Style29"/>
    <w:basedOn w:val="Normalny"/>
    <w:uiPriority w:val="99"/>
  </w:style>
  <w:style w:type="character" w:customStyle="1" w:styleId="FontStyle31">
    <w:name w:val="Font Style31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32">
    <w:name w:val="Font Style32"/>
    <w:uiPriority w:val="99"/>
    <w:rPr>
      <w:rFonts w:ascii="Segoe UI" w:hAnsi="Segoe UI" w:cs="Segoe UI"/>
      <w:b/>
      <w:bCs/>
      <w:i/>
      <w:iCs/>
      <w:color w:val="000000"/>
      <w:spacing w:val="-20"/>
      <w:sz w:val="22"/>
      <w:szCs w:val="22"/>
    </w:rPr>
  </w:style>
  <w:style w:type="character" w:customStyle="1" w:styleId="FontStyle33">
    <w:name w:val="Font Style33"/>
    <w:uiPriority w:val="99"/>
    <w:rPr>
      <w:rFonts w:ascii="Arial Black" w:hAnsi="Arial Black" w:cs="Arial Black"/>
      <w:color w:val="000000"/>
      <w:spacing w:val="-10"/>
      <w:sz w:val="22"/>
      <w:szCs w:val="22"/>
    </w:rPr>
  </w:style>
  <w:style w:type="character" w:customStyle="1" w:styleId="FontStyle34">
    <w:name w:val="Font Style34"/>
    <w:uiPriority w:val="99"/>
    <w:rPr>
      <w:rFonts w:ascii="Arial Black" w:hAnsi="Arial Black" w:cs="Arial Black"/>
      <w:color w:val="000000"/>
      <w:sz w:val="22"/>
      <w:szCs w:val="22"/>
    </w:rPr>
  </w:style>
  <w:style w:type="character" w:customStyle="1" w:styleId="FontStyle35">
    <w:name w:val="Font Style35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36">
    <w:name w:val="Font Style36"/>
    <w:uiPriority w:val="99"/>
    <w:rPr>
      <w:rFonts w:ascii="Angsana New" w:hAnsi="Angsana New" w:cs="Angsana New"/>
      <w:color w:val="000000"/>
      <w:spacing w:val="-20"/>
      <w:sz w:val="36"/>
      <w:szCs w:val="36"/>
      <w:lang w:bidi="th-TH"/>
    </w:rPr>
  </w:style>
  <w:style w:type="character" w:customStyle="1" w:styleId="FontStyle37">
    <w:name w:val="Font Style37"/>
    <w:uiPriority w:val="99"/>
    <w:rPr>
      <w:rFonts w:ascii="Calibri" w:hAnsi="Calibri" w:cs="Calibri"/>
      <w:color w:val="000000"/>
      <w:sz w:val="10"/>
      <w:szCs w:val="10"/>
    </w:rPr>
  </w:style>
  <w:style w:type="character" w:customStyle="1" w:styleId="FontStyle38">
    <w:name w:val="Font Style38"/>
    <w:uiPriority w:val="99"/>
    <w:rPr>
      <w:rFonts w:ascii="Calibri" w:hAnsi="Calibri" w:cs="Calibri"/>
      <w:color w:val="000000"/>
      <w:sz w:val="14"/>
      <w:szCs w:val="14"/>
    </w:rPr>
  </w:style>
  <w:style w:type="character" w:customStyle="1" w:styleId="FontStyle39">
    <w:name w:val="Font Style39"/>
    <w:uiPriority w:val="99"/>
    <w:rPr>
      <w:rFonts w:ascii="Segoe UI" w:hAnsi="Segoe UI" w:cs="Segoe UI"/>
      <w:color w:val="000000"/>
      <w:spacing w:val="30"/>
      <w:sz w:val="20"/>
      <w:szCs w:val="20"/>
    </w:rPr>
  </w:style>
  <w:style w:type="character" w:customStyle="1" w:styleId="FontStyle40">
    <w:name w:val="Font Style40"/>
    <w:uiPriority w:val="99"/>
    <w:rPr>
      <w:rFonts w:ascii="Calibri" w:hAnsi="Calibri" w:cs="Calibri"/>
      <w:b/>
      <w:bCs/>
      <w:color w:val="000000"/>
      <w:w w:val="66"/>
      <w:sz w:val="126"/>
      <w:szCs w:val="126"/>
    </w:rPr>
  </w:style>
  <w:style w:type="character" w:customStyle="1" w:styleId="FontStyle41">
    <w:name w:val="Font Style41"/>
    <w:uiPriority w:val="99"/>
    <w:rPr>
      <w:rFonts w:ascii="Angsana New" w:hAnsi="Angsana New" w:cs="Angsana New"/>
      <w:b/>
      <w:bCs/>
      <w:color w:val="000000"/>
      <w:spacing w:val="-10"/>
      <w:sz w:val="34"/>
      <w:szCs w:val="34"/>
      <w:lang w:bidi="th-TH"/>
    </w:rPr>
  </w:style>
  <w:style w:type="character" w:customStyle="1" w:styleId="FontStyle42">
    <w:name w:val="Font Style42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43">
    <w:name w:val="Font Style43"/>
    <w:uiPriority w:val="99"/>
    <w:rPr>
      <w:rFonts w:ascii="Segoe UI" w:hAnsi="Segoe UI" w:cs="Segoe UI"/>
      <w:b/>
      <w:bCs/>
      <w:color w:val="000000"/>
      <w:sz w:val="10"/>
      <w:szCs w:val="10"/>
    </w:rPr>
  </w:style>
  <w:style w:type="character" w:customStyle="1" w:styleId="FontStyle44">
    <w:name w:val="Font Style44"/>
    <w:uiPriority w:val="99"/>
    <w:rPr>
      <w:rFonts w:ascii="Calibri" w:hAnsi="Calibri" w:cs="Calibri"/>
      <w:b/>
      <w:bCs/>
      <w:i/>
      <w:iCs/>
      <w:color w:val="000000"/>
      <w:sz w:val="86"/>
      <w:szCs w:val="86"/>
    </w:rPr>
  </w:style>
  <w:style w:type="character" w:customStyle="1" w:styleId="FontStyle45">
    <w:name w:val="Font Style45"/>
    <w:uiPriority w:val="99"/>
    <w:rPr>
      <w:rFonts w:ascii="MS Mincho" w:eastAsia="MS Mincho" w:cs="MS Mincho"/>
      <w:b/>
      <w:bCs/>
      <w:i/>
      <w:iCs/>
      <w:color w:val="000000"/>
      <w:sz w:val="22"/>
      <w:szCs w:val="22"/>
    </w:rPr>
  </w:style>
  <w:style w:type="character" w:customStyle="1" w:styleId="FontStyle46">
    <w:name w:val="Font Style46"/>
    <w:uiPriority w:val="99"/>
    <w:rPr>
      <w:rFonts w:ascii="Segoe UI" w:hAnsi="Segoe UI" w:cs="Segoe UI"/>
      <w:b/>
      <w:bCs/>
      <w:i/>
      <w:iCs/>
      <w:color w:val="000000"/>
      <w:spacing w:val="-10"/>
      <w:w w:val="150"/>
      <w:sz w:val="20"/>
      <w:szCs w:val="20"/>
    </w:rPr>
  </w:style>
  <w:style w:type="character" w:customStyle="1" w:styleId="FontStyle47">
    <w:name w:val="Font Style47"/>
    <w:uiPriority w:val="99"/>
    <w:rPr>
      <w:rFonts w:ascii="Calibri" w:hAnsi="Calibri" w:cs="Calibri"/>
      <w:b/>
      <w:bCs/>
      <w:color w:val="000000"/>
      <w:sz w:val="12"/>
      <w:szCs w:val="12"/>
    </w:rPr>
  </w:style>
  <w:style w:type="character" w:customStyle="1" w:styleId="FontStyle48">
    <w:name w:val="Font Style48"/>
    <w:uiPriority w:val="99"/>
    <w:rPr>
      <w:rFonts w:ascii="Angsana New" w:hAnsi="Angsana New" w:cs="Angsana New"/>
      <w:color w:val="000000"/>
      <w:sz w:val="46"/>
      <w:szCs w:val="46"/>
      <w:lang w:bidi="th-TH"/>
    </w:rPr>
  </w:style>
  <w:style w:type="character" w:customStyle="1" w:styleId="FontStyle49">
    <w:name w:val="Font Style49"/>
    <w:uiPriority w:val="99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50">
    <w:name w:val="Font Style50"/>
    <w:uiPriority w:val="99"/>
    <w:rPr>
      <w:rFonts w:ascii="Calibri" w:hAnsi="Calibri" w:cs="Calibri"/>
      <w:color w:val="000000"/>
      <w:sz w:val="14"/>
      <w:szCs w:val="14"/>
    </w:rPr>
  </w:style>
  <w:style w:type="character" w:customStyle="1" w:styleId="FontStyle51">
    <w:name w:val="Font Style51"/>
    <w:uiPriority w:val="99"/>
    <w:rPr>
      <w:rFonts w:ascii="Angsana New" w:hAnsi="Angsana New" w:cs="Angsana New"/>
      <w:b/>
      <w:bCs/>
      <w:color w:val="000000"/>
      <w:spacing w:val="-10"/>
      <w:w w:val="150"/>
      <w:sz w:val="30"/>
      <w:szCs w:val="30"/>
      <w:lang w:bidi="th-TH"/>
    </w:rPr>
  </w:style>
  <w:style w:type="character" w:customStyle="1" w:styleId="FontStyle52">
    <w:name w:val="Font Style52"/>
    <w:uiPriority w:val="99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53">
    <w:name w:val="Font Style53"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FontStyle54">
    <w:name w:val="Font Style54"/>
    <w:uiPriority w:val="99"/>
    <w:rPr>
      <w:rFonts w:ascii="Calibri" w:hAnsi="Calibri" w:cs="Calibri"/>
      <w:i/>
      <w:iCs/>
      <w:color w:val="000000"/>
      <w:sz w:val="20"/>
      <w:szCs w:val="20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nhideWhenUsed/>
    <w:qFormat/>
    <w:rsid w:val="00705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70522E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52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522E"/>
    <w:rPr>
      <w:rFonts w:hAnsi="Calibri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A61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1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61F9"/>
    <w:rPr>
      <w:rFonts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1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61F9"/>
    <w:rPr>
      <w:rFonts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6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C28B0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C28B0"/>
    <w:rPr>
      <w:rFonts w:eastAsia="Times New Roman" w:hAnsi="Calibri"/>
      <w:lang w:val="x-none" w:eastAsia="en-US"/>
    </w:rPr>
  </w:style>
  <w:style w:type="paragraph" w:styleId="Poprawka">
    <w:name w:val="Revision"/>
    <w:hidden/>
    <w:uiPriority w:val="99"/>
    <w:semiHidden/>
    <w:rsid w:val="00D207EA"/>
    <w:rPr>
      <w:sz w:val="24"/>
      <w:szCs w:val="24"/>
    </w:rPr>
  </w:style>
  <w:style w:type="paragraph" w:customStyle="1" w:styleId="Default">
    <w:name w:val="Default"/>
    <w:rsid w:val="009140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pogrubienie">
    <w:name w:val="_P_ – pogrubienie"/>
    <w:uiPriority w:val="99"/>
    <w:rsid w:val="009140D5"/>
    <w:rPr>
      <w:b/>
    </w:rPr>
  </w:style>
  <w:style w:type="character" w:customStyle="1" w:styleId="ox-d9c4381713-fontstyle35">
    <w:name w:val="ox-d9c4381713-fontstyle35"/>
    <w:rsid w:val="0049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B137-F4CF-493E-88E9-44CE52D2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pkaczanowska</dc:creator>
  <cp:keywords/>
  <dc:description/>
  <cp:lastModifiedBy>pkaczanowska</cp:lastModifiedBy>
  <cp:revision>28</cp:revision>
  <dcterms:created xsi:type="dcterms:W3CDTF">2017-11-09T17:06:00Z</dcterms:created>
  <dcterms:modified xsi:type="dcterms:W3CDTF">2017-11-10T00:23:00Z</dcterms:modified>
</cp:coreProperties>
</file>