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FA" w:rsidRDefault="003C16FA" w:rsidP="00E73380">
      <w:pPr>
        <w:jc w:val="center"/>
        <w:rPr>
          <w:rFonts w:asciiTheme="majorHAnsi" w:hAnsiTheme="majorHAnsi"/>
          <w:b/>
          <w:color w:val="DF8F3A"/>
          <w:sz w:val="28"/>
          <w:szCs w:val="20"/>
        </w:rPr>
      </w:pPr>
      <w:r w:rsidRPr="00E73380">
        <w:rPr>
          <w:rFonts w:asciiTheme="majorHAnsi" w:hAnsiTheme="majorHAnsi"/>
          <w:b/>
          <w:color w:val="DF8F3A"/>
          <w:sz w:val="28"/>
          <w:szCs w:val="20"/>
        </w:rPr>
        <w:t>M FOOD podsumowuje I kwartał roku</w:t>
      </w:r>
    </w:p>
    <w:p w:rsidR="00E73380" w:rsidRPr="00E73380" w:rsidRDefault="00E73380" w:rsidP="00E73380">
      <w:pPr>
        <w:jc w:val="center"/>
        <w:rPr>
          <w:rFonts w:asciiTheme="majorHAnsi" w:hAnsiTheme="majorHAnsi"/>
          <w:b/>
          <w:color w:val="DF8F3A"/>
          <w:sz w:val="28"/>
          <w:szCs w:val="20"/>
        </w:rPr>
      </w:pPr>
      <w:r w:rsidRPr="000B173D">
        <w:rPr>
          <w:i/>
          <w:color w:val="595959" w:themeColor="text1" w:themeTint="A6"/>
        </w:rPr>
        <w:t>(</w:t>
      </w:r>
      <w:r w:rsidRPr="00E73380">
        <w:rPr>
          <w:i/>
          <w:color w:val="595959" w:themeColor="text1" w:themeTint="A6"/>
        </w:rPr>
        <w:t>Informacja prasowa</w:t>
      </w:r>
      <w:r>
        <w:rPr>
          <w:i/>
          <w:color w:val="595959" w:themeColor="text1" w:themeTint="A6"/>
        </w:rPr>
        <w:t xml:space="preserve"> do raportu bieżącego)</w:t>
      </w:r>
    </w:p>
    <w:p w:rsidR="003C16FA" w:rsidRPr="00E73380" w:rsidRDefault="003C16FA" w:rsidP="00E73380">
      <w:pPr>
        <w:jc w:val="both"/>
        <w:rPr>
          <w:b/>
          <w:color w:val="595959" w:themeColor="text1" w:themeTint="A6"/>
        </w:rPr>
      </w:pPr>
      <w:r w:rsidRPr="005F1FB4">
        <w:rPr>
          <w:b/>
          <w:color w:val="595959" w:themeColor="text1" w:themeTint="A6"/>
        </w:rPr>
        <w:t xml:space="preserve">Koniec ubiegłego roku przyniósł spadki cen miodów, jednak nie zatrzymało to krajowego holdingu M FOOD w uzyskaniu dobrych wyników za I kwartał i znalezieniu się wśród najlepszych światowych graczy związanych z obrotem miodem. Spółka po raz kolejny udowadnia, że zakusy na lidera w </w:t>
      </w:r>
      <w:r w:rsidR="000B173D" w:rsidRPr="005F1FB4">
        <w:rPr>
          <w:b/>
          <w:color w:val="595959" w:themeColor="text1" w:themeTint="A6"/>
        </w:rPr>
        <w:t>branży</w:t>
      </w:r>
      <w:r w:rsidRPr="005F1FB4">
        <w:rPr>
          <w:b/>
          <w:color w:val="595959" w:themeColor="text1" w:themeTint="A6"/>
        </w:rPr>
        <w:t>, mają potwierdzenie w wynikach. I Q 2016 roku M FOOD kończy z ponad 2 mln zł zysku netto, a to o 149% więcej w porównaniu do analogicznego okresu w 2015 roku.</w:t>
      </w:r>
      <w:r w:rsidR="00E73380">
        <w:rPr>
          <w:b/>
          <w:color w:val="595959" w:themeColor="text1" w:themeTint="A6"/>
        </w:rPr>
        <w:br/>
      </w:r>
      <w:r w:rsidR="00E73380" w:rsidRPr="00E73380">
        <w:rPr>
          <w:i/>
          <w:color w:val="595959" w:themeColor="text1" w:themeTint="A6"/>
        </w:rPr>
        <w:t xml:space="preserve">17. </w:t>
      </w:r>
      <w:proofErr w:type="gramStart"/>
      <w:r w:rsidR="00E73380">
        <w:rPr>
          <w:i/>
          <w:color w:val="595959" w:themeColor="text1" w:themeTint="A6"/>
        </w:rPr>
        <w:t>m</w:t>
      </w:r>
      <w:r w:rsidR="00E73380" w:rsidRPr="00E73380">
        <w:rPr>
          <w:i/>
          <w:color w:val="595959" w:themeColor="text1" w:themeTint="A6"/>
        </w:rPr>
        <w:t>aja</w:t>
      </w:r>
      <w:proofErr w:type="gramEnd"/>
      <w:r w:rsidR="00E73380" w:rsidRPr="00E73380">
        <w:rPr>
          <w:i/>
          <w:color w:val="595959" w:themeColor="text1" w:themeTint="A6"/>
        </w:rPr>
        <w:t xml:space="preserve"> 2016 roku</w:t>
      </w:r>
    </w:p>
    <w:p w:rsidR="003C16FA" w:rsidRPr="00E73380" w:rsidRDefault="003C16FA" w:rsidP="00E73380">
      <w:pPr>
        <w:jc w:val="both"/>
        <w:rPr>
          <w:rFonts w:asciiTheme="majorHAnsi" w:hAnsiTheme="majorHAnsi"/>
          <w:b/>
          <w:color w:val="DF8F3A"/>
          <w:szCs w:val="20"/>
        </w:rPr>
      </w:pPr>
      <w:r w:rsidRPr="00E73380">
        <w:rPr>
          <w:rFonts w:asciiTheme="majorHAnsi" w:hAnsiTheme="majorHAnsi"/>
          <w:b/>
          <w:color w:val="DF8F3A"/>
          <w:szCs w:val="20"/>
        </w:rPr>
        <w:t xml:space="preserve">Dobre wyniki M FOOD </w:t>
      </w:r>
    </w:p>
    <w:p w:rsidR="003C16FA" w:rsidRPr="00E73380" w:rsidRDefault="003C16FA" w:rsidP="00E73380">
      <w:pPr>
        <w:jc w:val="both"/>
        <w:rPr>
          <w:color w:val="595959" w:themeColor="text1" w:themeTint="A6"/>
        </w:rPr>
      </w:pPr>
      <w:r w:rsidRPr="00E73380">
        <w:rPr>
          <w:color w:val="595959" w:themeColor="text1" w:themeTint="A6"/>
        </w:rPr>
        <w:t xml:space="preserve">I kwartał 2016 roku </w:t>
      </w:r>
      <w:r>
        <w:rPr>
          <w:color w:val="595959" w:themeColor="text1" w:themeTint="A6"/>
        </w:rPr>
        <w:t xml:space="preserve">to dla wszystkich </w:t>
      </w:r>
      <w:r w:rsidRPr="00E73380">
        <w:rPr>
          <w:color w:val="595959" w:themeColor="text1" w:themeTint="A6"/>
        </w:rPr>
        <w:t>Spół</w:t>
      </w:r>
      <w:r>
        <w:rPr>
          <w:color w:val="595959" w:themeColor="text1" w:themeTint="A6"/>
        </w:rPr>
        <w:t>ek wchodzących w skład</w:t>
      </w:r>
      <w:r w:rsidRPr="00E73380">
        <w:rPr>
          <w:color w:val="595959" w:themeColor="text1" w:themeTint="A6"/>
        </w:rPr>
        <w:t xml:space="preserve"> Grupy Kapitałowej </w:t>
      </w:r>
      <w:r>
        <w:rPr>
          <w:color w:val="595959" w:themeColor="text1" w:themeTint="A6"/>
        </w:rPr>
        <w:t>czas ciężkiej ale i owocnej pracy</w:t>
      </w:r>
      <w:r w:rsidRPr="00E73380">
        <w:rPr>
          <w:color w:val="595959" w:themeColor="text1" w:themeTint="A6"/>
        </w:rPr>
        <w:t>.</w:t>
      </w:r>
      <w:r>
        <w:rPr>
          <w:color w:val="595959" w:themeColor="text1" w:themeTint="A6"/>
        </w:rPr>
        <w:t xml:space="preserve"> </w:t>
      </w:r>
      <w:r w:rsidRPr="00E73380">
        <w:rPr>
          <w:color w:val="595959" w:themeColor="text1" w:themeTint="A6"/>
        </w:rPr>
        <w:t>Spółka M FOOD SA intensywnie pracuje nad lepszą organizacją całej Grup</w:t>
      </w:r>
      <w:r>
        <w:rPr>
          <w:color w:val="595959" w:themeColor="text1" w:themeTint="A6"/>
        </w:rPr>
        <w:t>y Kapitałowej oraz jej rozwojem, natomiast</w:t>
      </w:r>
      <w:r w:rsidRPr="00E73380">
        <w:rPr>
          <w:color w:val="595959" w:themeColor="text1" w:themeTint="A6"/>
        </w:rPr>
        <w:t xml:space="preserve"> Spółka CORPO skupia się nad pozyskiwaniem nowych dostawców i odbiorców. </w:t>
      </w:r>
      <w:r w:rsidR="000B173D">
        <w:rPr>
          <w:color w:val="595959" w:themeColor="text1" w:themeTint="A6"/>
        </w:rPr>
        <w:t>Grupa nie może pozwolić sobie na zastój w pracy, bo rola lidera zobowiązuje. Stale prowadzone są r</w:t>
      </w:r>
      <w:r w:rsidRPr="00E73380">
        <w:rPr>
          <w:color w:val="595959" w:themeColor="text1" w:themeTint="A6"/>
        </w:rPr>
        <w:t>ozmowy</w:t>
      </w:r>
      <w:r w:rsidR="000B173D">
        <w:rPr>
          <w:color w:val="595959" w:themeColor="text1" w:themeTint="A6"/>
        </w:rPr>
        <w:t xml:space="preserve"> z kontrahentami, które</w:t>
      </w:r>
      <w:r w:rsidRPr="00E73380">
        <w:rPr>
          <w:color w:val="595959" w:themeColor="text1" w:themeTint="A6"/>
        </w:rPr>
        <w:t xml:space="preserve"> dotyczą już kolejnego sezonu rozpoczynającego się w lipcu. Poza zwiększeniem sprzedaży Spółka pracuje stale nad ograniczaniem kosztów działalności. Stara się także wypracować jak najlepsze rozwiązania ograniczające ryzyka związane z wahaniami </w:t>
      </w:r>
      <w:proofErr w:type="gramStart"/>
      <w:r w:rsidRPr="00E73380">
        <w:rPr>
          <w:color w:val="595959" w:themeColor="text1" w:themeTint="A6"/>
        </w:rPr>
        <w:t>kursów</w:t>
      </w:r>
      <w:proofErr w:type="gramEnd"/>
      <w:r w:rsidRPr="00E73380">
        <w:rPr>
          <w:color w:val="595959" w:themeColor="text1" w:themeTint="A6"/>
        </w:rPr>
        <w:t xml:space="preserve"> walut oraz </w:t>
      </w:r>
      <w:proofErr w:type="spellStart"/>
      <w:r w:rsidRPr="00E73380">
        <w:rPr>
          <w:color w:val="595959" w:themeColor="text1" w:themeTint="A6"/>
        </w:rPr>
        <w:t>ryzyk</w:t>
      </w:r>
      <w:proofErr w:type="spellEnd"/>
      <w:r w:rsidRPr="00E73380">
        <w:rPr>
          <w:color w:val="595959" w:themeColor="text1" w:themeTint="A6"/>
        </w:rPr>
        <w:t xml:space="preserve"> związanych z wahaniami cen zakupu i sprzedaży produktów </w:t>
      </w:r>
      <w:proofErr w:type="spellStart"/>
      <w:r w:rsidRPr="00E73380">
        <w:rPr>
          <w:color w:val="595959" w:themeColor="text1" w:themeTint="A6"/>
        </w:rPr>
        <w:t>apikultury</w:t>
      </w:r>
      <w:proofErr w:type="spellEnd"/>
      <w:r w:rsidRPr="00E73380">
        <w:rPr>
          <w:color w:val="595959" w:themeColor="text1" w:themeTint="A6"/>
        </w:rPr>
        <w:t xml:space="preserve">. </w:t>
      </w:r>
      <w:r w:rsidRPr="000B173D">
        <w:rPr>
          <w:i/>
          <w:color w:val="595959" w:themeColor="text1" w:themeTint="A6"/>
        </w:rPr>
        <w:t>W minionych miesiącach wprowadziliśmy rozwiązania księgowe i organizacyjne, które spowodowały większą transparentność, przyczyniając się do lepszej prezentacji wyników, a w efekcie lepszej faktycznej wiedzy inwestorów</w:t>
      </w:r>
      <w:r w:rsidRPr="00E73380">
        <w:rPr>
          <w:color w:val="595959" w:themeColor="text1" w:themeTint="A6"/>
        </w:rPr>
        <w:t xml:space="preserve"> - mówi Jerzy Gądek- prezes M FOOD.</w:t>
      </w:r>
    </w:p>
    <w:p w:rsidR="000B173D" w:rsidRPr="000B173D" w:rsidRDefault="000B173D" w:rsidP="000B173D">
      <w:pPr>
        <w:pStyle w:val="Akapitzlist"/>
        <w:spacing w:line="276" w:lineRule="auto"/>
        <w:ind w:left="0"/>
        <w:jc w:val="both"/>
        <w:rPr>
          <w:rFonts w:ascii="Calibri" w:eastAsia="Calibri" w:hAnsi="Calibri"/>
          <w:color w:val="595959" w:themeColor="text1" w:themeTint="A6"/>
        </w:rPr>
      </w:pPr>
      <w:r w:rsidRPr="00E73380">
        <w:rPr>
          <w:rFonts w:ascii="Calibri" w:eastAsia="Calibri" w:hAnsi="Calibri"/>
          <w:color w:val="595959" w:themeColor="text1" w:themeTint="A6"/>
        </w:rPr>
        <w:t xml:space="preserve">Sytuacja geopolityczna oraz towarzyszące temu różnice kursowe sprawiły, że Spółka w I kwartale 2016 roku osiągnęła znaczące przychody sięgające ponad 1,4 mln zł. Wpływ na takie wyniki na pewno miało umocnienie się waluty EURO w stosunku do waluty USD oraz PLN. W bieżącym okresie ceny na rynku zaczęły stabilizować się, po raptownym jej spadku w III kwartale 2016 roku. Co miało na to wpływ? Przede wszystkim wzmożona podaż miodu argentyńskiego na rynkach światowych, oferowanego po dwukrotnie niższej cenie. </w:t>
      </w:r>
      <w:r w:rsidRPr="000B173D">
        <w:rPr>
          <w:rFonts w:ascii="Calibri" w:eastAsia="Calibri" w:hAnsi="Calibri"/>
          <w:i/>
          <w:color w:val="595959" w:themeColor="text1" w:themeTint="A6"/>
        </w:rPr>
        <w:t>Spółka musiała dostosować cenę sprzedaży do niekorzystnych cen rynkowych, przy jednoczesnym utrzymaniu kontraktacji dostaw po cenie ustalonej na początku sezonu. Jednak M FOOD spodziewa się w niedługim czasie powrotu do marż uzyskiwanych we wcześniejszych okresach</w:t>
      </w:r>
      <w:r w:rsidRPr="00E73380">
        <w:rPr>
          <w:rFonts w:ascii="Calibri" w:eastAsia="Calibri" w:hAnsi="Calibri"/>
          <w:color w:val="595959" w:themeColor="text1" w:themeTint="A6"/>
        </w:rPr>
        <w:t xml:space="preserve"> – podkreśla Jerzy Gądek.</w:t>
      </w:r>
    </w:p>
    <w:p w:rsidR="00694F59" w:rsidRPr="00E73380" w:rsidRDefault="000B173D" w:rsidP="00694F59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Branża charakteryzuje się relatywnie dużą sezonowością w sprzedaży miodu. Funkcje operacyjną w Grupie pełni Spółka CORPO, która jest przygotowana na tę okoliczność i wahania przychodów w różnych okresach roku są wpisane w strategię. </w:t>
      </w:r>
      <w:r w:rsidR="00694F59">
        <w:rPr>
          <w:color w:val="595959" w:themeColor="text1" w:themeTint="A6"/>
        </w:rPr>
        <w:t xml:space="preserve">Owa sezonowość sprawiła, że, </w:t>
      </w:r>
      <w:r w:rsidR="00694F59" w:rsidRPr="00E73380">
        <w:rPr>
          <w:color w:val="595959" w:themeColor="text1" w:themeTint="A6"/>
        </w:rPr>
        <w:t xml:space="preserve">I kwartał 2016 roku przyniósł znacznie niższą sprzedaż niż rok wcześniej. Przychody zamknęły się kwotą 19.643,4 </w:t>
      </w:r>
      <w:proofErr w:type="gramStart"/>
      <w:r w:rsidR="00694F59" w:rsidRPr="00E73380">
        <w:rPr>
          <w:color w:val="595959" w:themeColor="text1" w:themeTint="A6"/>
        </w:rPr>
        <w:t>tys</w:t>
      </w:r>
      <w:proofErr w:type="gramEnd"/>
      <w:r w:rsidR="00694F59" w:rsidRPr="00E73380">
        <w:rPr>
          <w:color w:val="595959" w:themeColor="text1" w:themeTint="A6"/>
        </w:rPr>
        <w:t xml:space="preserve">. zł, względem 25.335,5 </w:t>
      </w:r>
      <w:proofErr w:type="gramStart"/>
      <w:r w:rsidR="00694F59" w:rsidRPr="00E73380">
        <w:rPr>
          <w:color w:val="595959" w:themeColor="text1" w:themeTint="A6"/>
        </w:rPr>
        <w:t>tys</w:t>
      </w:r>
      <w:proofErr w:type="gramEnd"/>
      <w:r w:rsidR="00694F59" w:rsidRPr="00E73380">
        <w:rPr>
          <w:color w:val="595959" w:themeColor="text1" w:themeTint="A6"/>
        </w:rPr>
        <w:t xml:space="preserve">. złotych w I kwartale 2015. </w:t>
      </w:r>
    </w:p>
    <w:p w:rsidR="00694F59" w:rsidRDefault="00FD545F" w:rsidP="00E73380">
      <w:pPr>
        <w:jc w:val="both"/>
        <w:rPr>
          <w:color w:val="000000"/>
          <w:shd w:val="clear" w:color="auto" w:fill="FFFFFF"/>
        </w:rPr>
      </w:pPr>
      <w:r w:rsidRPr="00FD545F">
        <w:rPr>
          <w:i/>
          <w:color w:val="595959" w:themeColor="text1" w:themeTint="A6"/>
        </w:rPr>
        <w:t xml:space="preserve">Główny sezon rozpoznawania przychodów i zysków przypada na IV kwartał, ale zachodzą różne przesunięcia i czasem dobry sezon zahacza jeszcze o III, a czasem o I kwartał. Zależy to m.in. od warunków pogodowych. W roku 2015 dobre były III i IV kwartał, gdyż sezon był nieco wcześniejszy. Zaś z kolej w sezonie 2014/2015 III kwartał był bardzo słaby, bo sezon był późniejszy i zahaczał o I kwartał. </w:t>
      </w:r>
      <w:r w:rsidR="00694F59">
        <w:rPr>
          <w:i/>
          <w:color w:val="595959" w:themeColor="text1" w:themeTint="A6"/>
        </w:rPr>
        <w:t xml:space="preserve">Z racji przesunięć sezonowości, najlepiej zawsze porównywać przychody nie kwartalnie, ale w dłuższym </w:t>
      </w:r>
      <w:r w:rsidR="00694F59">
        <w:rPr>
          <w:i/>
          <w:color w:val="595959" w:themeColor="text1" w:themeTint="A6"/>
        </w:rPr>
        <w:lastRenderedPageBreak/>
        <w:t xml:space="preserve">horyzoncie, np. w skali ostatnich 4 kwartałów. Tu notujemy wyraźny wzrost </w:t>
      </w:r>
      <w:proofErr w:type="gramStart"/>
      <w:r w:rsidR="00694F59">
        <w:rPr>
          <w:i/>
          <w:color w:val="595959" w:themeColor="text1" w:themeTint="A6"/>
        </w:rPr>
        <w:t xml:space="preserve">przychodów </w:t>
      </w:r>
      <w:r w:rsidRPr="00FD545F">
        <w:rPr>
          <w:i/>
          <w:color w:val="595959" w:themeColor="text1" w:themeTint="A6"/>
        </w:rPr>
        <w:t xml:space="preserve"> </w:t>
      </w:r>
      <w:r w:rsidRPr="00FD545F">
        <w:rPr>
          <w:color w:val="595959" w:themeColor="text1" w:themeTint="A6"/>
        </w:rPr>
        <w:t>– mówi</w:t>
      </w:r>
      <w:proofErr w:type="gramEnd"/>
      <w:r w:rsidRPr="00FD545F">
        <w:rPr>
          <w:color w:val="595959" w:themeColor="text1" w:themeTint="A6"/>
        </w:rPr>
        <w:t xml:space="preserve"> Jerzy Gądek.</w:t>
      </w:r>
      <w:r>
        <w:rPr>
          <w:color w:val="000000"/>
          <w:shd w:val="clear" w:color="auto" w:fill="FFFFFF"/>
        </w:rPr>
        <w:t xml:space="preserve"> </w:t>
      </w:r>
    </w:p>
    <w:p w:rsidR="003C16FA" w:rsidRPr="00E73380" w:rsidRDefault="00E73380" w:rsidP="00E73380">
      <w:pPr>
        <w:jc w:val="both"/>
        <w:rPr>
          <w:rFonts w:asciiTheme="majorHAnsi" w:hAnsiTheme="majorHAnsi"/>
          <w:b/>
          <w:color w:val="DF8F3A"/>
          <w:szCs w:val="20"/>
        </w:rPr>
      </w:pPr>
      <w:r w:rsidRPr="00E73380">
        <w:rPr>
          <w:rFonts w:asciiTheme="majorHAnsi" w:hAnsiTheme="majorHAnsi"/>
          <w:b/>
          <w:color w:val="DF8F3A"/>
          <w:szCs w:val="20"/>
        </w:rPr>
        <w:t>Miód nie tylko do celó</w:t>
      </w:r>
      <w:r>
        <w:rPr>
          <w:rFonts w:asciiTheme="majorHAnsi" w:hAnsiTheme="majorHAnsi"/>
          <w:b/>
          <w:color w:val="DF8F3A"/>
          <w:szCs w:val="20"/>
        </w:rPr>
        <w:t>w</w:t>
      </w:r>
      <w:r w:rsidR="003C16FA" w:rsidRPr="00E73380">
        <w:rPr>
          <w:rFonts w:asciiTheme="majorHAnsi" w:hAnsiTheme="majorHAnsi"/>
          <w:b/>
          <w:color w:val="DF8F3A"/>
          <w:szCs w:val="20"/>
        </w:rPr>
        <w:t xml:space="preserve"> spożywczych</w:t>
      </w:r>
    </w:p>
    <w:p w:rsidR="003C16FA" w:rsidRPr="00E73380" w:rsidRDefault="003C16FA" w:rsidP="00E73380">
      <w:pPr>
        <w:spacing w:after="0"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Miód pszczeli może być wykorzystywany w wielu branżach, nie tylko spożywczej. </w:t>
      </w:r>
      <w:r w:rsidRPr="00E73380">
        <w:rPr>
          <w:color w:val="595959" w:themeColor="text1" w:themeTint="A6"/>
        </w:rPr>
        <w:t>Na terenie Polski jest produkowany od średniowiecza, kiedy to miody pitne cieszyły się dużą renomą. W późniejszych czasach były zastępowane przez wina oraz znacznie prostszą w produkcji wódkę. Ze względu na modę na żywnościowe produkty regionalne wytwarzane tradycyjnymi metodami</w:t>
      </w:r>
      <w:r>
        <w:rPr>
          <w:color w:val="595959" w:themeColor="text1" w:themeTint="A6"/>
        </w:rPr>
        <w:t>,</w:t>
      </w:r>
      <w:r w:rsidRPr="00E73380">
        <w:rPr>
          <w:color w:val="595959" w:themeColor="text1" w:themeTint="A6"/>
        </w:rPr>
        <w:t xml:space="preserve"> miody pitne stają się coraz bardziej popularnymi trunkami.</w:t>
      </w:r>
      <w:r>
        <w:rPr>
          <w:color w:val="595959" w:themeColor="text1" w:themeTint="A6"/>
        </w:rPr>
        <w:t xml:space="preserve"> M FOOD w swojej działalności współpracuje z różnymi podmiotami, gdzie już niedługo</w:t>
      </w:r>
      <w:r w:rsidR="000B173D">
        <w:rPr>
          <w:color w:val="595959" w:themeColor="text1" w:themeTint="A6"/>
        </w:rPr>
        <w:t xml:space="preserve"> będzie mógł pochwalić się</w:t>
      </w:r>
      <w:r>
        <w:rPr>
          <w:color w:val="595959" w:themeColor="text1" w:themeTint="A6"/>
        </w:rPr>
        <w:t xml:space="preserve"> udziałem przy tworzeniu całkiem nowych produktów na rynku. Od kilku lat wspiera badania poświęcone opracowywaniu preparatów kosmetycznych nowej generacji oraz jest patronem prac </w:t>
      </w:r>
      <w:r w:rsidRPr="00E73380">
        <w:rPr>
          <w:color w:val="595959" w:themeColor="text1" w:themeTint="A6"/>
        </w:rPr>
        <w:t>w zakresie opracowania technologii otrzymywania produktu na bazie miodu z udziałem masła klarowanego przeznaczonego do smarowania różnego rodzaju pieczywa.</w:t>
      </w:r>
    </w:p>
    <w:p w:rsidR="003C16FA" w:rsidRDefault="003C16FA" w:rsidP="00E73380">
      <w:pPr>
        <w:jc w:val="both"/>
        <w:rPr>
          <w:color w:val="595959" w:themeColor="text1" w:themeTint="A6"/>
        </w:rPr>
      </w:pPr>
    </w:p>
    <w:p w:rsidR="003C16FA" w:rsidRDefault="003C16FA" w:rsidP="00E73380">
      <w:pPr>
        <w:spacing w:line="259" w:lineRule="auto"/>
        <w:contextualSpacing/>
        <w:jc w:val="both"/>
        <w:rPr>
          <w:color w:val="595959" w:themeColor="text1" w:themeTint="A6"/>
        </w:rPr>
      </w:pPr>
      <w:r w:rsidRPr="00E73380">
        <w:rPr>
          <w:rFonts w:asciiTheme="majorHAnsi" w:hAnsiTheme="majorHAnsi"/>
          <w:b/>
          <w:color w:val="DF8F3A"/>
          <w:szCs w:val="20"/>
        </w:rPr>
        <w:t>M FOOD</w:t>
      </w:r>
      <w:r w:rsidR="00E73380">
        <w:rPr>
          <w:rFonts w:asciiTheme="majorHAnsi" w:hAnsiTheme="majorHAnsi"/>
          <w:b/>
          <w:color w:val="DF8F3A"/>
          <w:szCs w:val="20"/>
        </w:rPr>
        <w:t xml:space="preserve"> SA</w:t>
      </w:r>
      <w:r>
        <w:rPr>
          <w:color w:val="595959" w:themeColor="text1" w:themeTint="A6"/>
        </w:rPr>
        <w:t xml:space="preserve"> </w:t>
      </w:r>
      <w:r w:rsidRPr="00E73380">
        <w:rPr>
          <w:color w:val="595959" w:themeColor="text1" w:themeTint="A6"/>
        </w:rPr>
        <w:t xml:space="preserve">swoją działalność skupia na zarządzaniu spółkami z branży spożywczej. W obszarze miodu i produktów </w:t>
      </w:r>
      <w:proofErr w:type="spellStart"/>
      <w:r w:rsidRPr="00E73380">
        <w:rPr>
          <w:color w:val="595959" w:themeColor="text1" w:themeTint="A6"/>
        </w:rPr>
        <w:t>apikultury</w:t>
      </w:r>
      <w:proofErr w:type="spellEnd"/>
      <w:r w:rsidRPr="00E73380">
        <w:rPr>
          <w:color w:val="595959" w:themeColor="text1" w:themeTint="A6"/>
        </w:rPr>
        <w:t xml:space="preserve"> jest jednym z największych graczy w Europie. Polska </w:t>
      </w:r>
      <w:r>
        <w:rPr>
          <w:color w:val="595959" w:themeColor="text1" w:themeTint="A6"/>
        </w:rPr>
        <w:t>zalicza się do jednego z większych producentów</w:t>
      </w:r>
      <w:r w:rsidRPr="00E73380">
        <w:rPr>
          <w:color w:val="595959" w:themeColor="text1" w:themeTint="A6"/>
        </w:rPr>
        <w:t xml:space="preserve"> miodów pitnych wytwarzanych tradycyjnymi metodami na świecie. Krajowy popyt na miód rośnie średnie o 8% rocznie a eksport miodów pitnych o około 15-20% rocznie. Największym producentem w Polsce jest Spółdzielnia Pszczelarska APIS, która produkuje blisko 60% miodów pitnych. Inne</w:t>
      </w:r>
      <w:r w:rsidR="00E73380">
        <w:rPr>
          <w:color w:val="595959" w:themeColor="text1" w:themeTint="A6"/>
        </w:rPr>
        <w:t xml:space="preserve"> znaczące podmioty na rynku to </w:t>
      </w:r>
      <w:r w:rsidRPr="00E73380">
        <w:rPr>
          <w:color w:val="595959" w:themeColor="text1" w:themeTint="A6"/>
        </w:rPr>
        <w:t xml:space="preserve">miodosytnia Ambra S.A. </w:t>
      </w:r>
      <w:proofErr w:type="gramStart"/>
      <w:r w:rsidRPr="00E73380">
        <w:rPr>
          <w:color w:val="595959" w:themeColor="text1" w:themeTint="A6"/>
        </w:rPr>
        <w:t>czy</w:t>
      </w:r>
      <w:proofErr w:type="gramEnd"/>
      <w:r w:rsidRPr="00E73380">
        <w:rPr>
          <w:color w:val="595959" w:themeColor="text1" w:themeTint="A6"/>
        </w:rPr>
        <w:t xml:space="preserve"> Pasieka Maciej Jaros. COPRO stale współpracuje z wszystkimi wymienionymi podmiotami.</w:t>
      </w:r>
    </w:p>
    <w:p w:rsidR="00E73380" w:rsidRDefault="00E73380" w:rsidP="00E73380">
      <w:pPr>
        <w:spacing w:line="259" w:lineRule="auto"/>
        <w:contextualSpacing/>
        <w:jc w:val="both"/>
        <w:rPr>
          <w:color w:val="595959" w:themeColor="text1" w:themeTint="A6"/>
        </w:rPr>
      </w:pPr>
    </w:p>
    <w:p w:rsidR="00E73380" w:rsidRPr="00694F59" w:rsidRDefault="00E73380" w:rsidP="00E73380">
      <w:pPr>
        <w:spacing w:line="259" w:lineRule="auto"/>
        <w:contextualSpacing/>
        <w:jc w:val="both"/>
        <w:rPr>
          <w:color w:val="595959" w:themeColor="text1" w:themeTint="A6"/>
          <w:lang w:val="en-US"/>
        </w:rPr>
      </w:pPr>
      <w:bookmarkStart w:id="0" w:name="_GoBack"/>
      <w:bookmarkEnd w:id="0"/>
    </w:p>
    <w:p w:rsidR="003C16FA" w:rsidRPr="00694F59" w:rsidRDefault="003C16FA" w:rsidP="00E73380">
      <w:pPr>
        <w:jc w:val="both"/>
        <w:rPr>
          <w:color w:val="595959" w:themeColor="text1" w:themeTint="A6"/>
          <w:lang w:val="en-US"/>
        </w:rPr>
      </w:pPr>
    </w:p>
    <w:p w:rsidR="003C16FA" w:rsidRPr="00694F59" w:rsidRDefault="003C16FA" w:rsidP="00E73380">
      <w:pPr>
        <w:jc w:val="both"/>
        <w:rPr>
          <w:color w:val="595959" w:themeColor="text1" w:themeTint="A6"/>
          <w:lang w:val="en-US"/>
        </w:rPr>
      </w:pPr>
    </w:p>
    <w:p w:rsidR="003C16FA" w:rsidRPr="00694F59" w:rsidRDefault="003C16FA" w:rsidP="00E73380">
      <w:pPr>
        <w:jc w:val="both"/>
        <w:rPr>
          <w:color w:val="595959" w:themeColor="text1" w:themeTint="A6"/>
          <w:lang w:val="en-US"/>
        </w:rPr>
      </w:pPr>
    </w:p>
    <w:p w:rsidR="000C6365" w:rsidRPr="00694F59" w:rsidRDefault="000C6365" w:rsidP="00E73380">
      <w:pPr>
        <w:jc w:val="both"/>
        <w:rPr>
          <w:color w:val="595959" w:themeColor="text1" w:themeTint="A6"/>
          <w:lang w:val="en-US"/>
        </w:rPr>
      </w:pPr>
    </w:p>
    <w:sectPr w:rsidR="000C6365" w:rsidRPr="00694F59" w:rsidSect="00E30F32">
      <w:headerReference w:type="default" r:id="rId7"/>
      <w:footerReference w:type="default" r:id="rId8"/>
      <w:pgSz w:w="11906" w:h="16838"/>
      <w:pgMar w:top="993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47" w:rsidRDefault="00791347" w:rsidP="00AA477F">
      <w:pPr>
        <w:spacing w:after="0" w:line="240" w:lineRule="auto"/>
      </w:pPr>
      <w:r>
        <w:separator/>
      </w:r>
    </w:p>
  </w:endnote>
  <w:endnote w:type="continuationSeparator" w:id="0">
    <w:p w:rsidR="00791347" w:rsidRDefault="00791347" w:rsidP="00AA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97" w:rsidRPr="00570018" w:rsidRDefault="00892097" w:rsidP="00570018">
    <w:pPr>
      <w:spacing w:after="0" w:line="240" w:lineRule="auto"/>
      <w:jc w:val="center"/>
      <w:rPr>
        <w:rFonts w:ascii="Cambria" w:hAnsi="Cambria"/>
        <w:color w:val="595959"/>
        <w:sz w:val="18"/>
        <w:szCs w:val="18"/>
      </w:rPr>
    </w:pPr>
    <w:r w:rsidRPr="00570018">
      <w:rPr>
        <w:rFonts w:ascii="Cambria" w:hAnsi="Cambria"/>
        <w:b/>
        <w:color w:val="595959"/>
        <w:sz w:val="18"/>
        <w:szCs w:val="18"/>
      </w:rPr>
      <w:t xml:space="preserve">M FOOD, </w:t>
    </w:r>
    <w:r w:rsidRPr="00570018">
      <w:rPr>
        <w:rFonts w:ascii="Cambria" w:hAnsi="Cambria"/>
        <w:color w:val="595959"/>
        <w:sz w:val="18"/>
        <w:szCs w:val="18"/>
      </w:rPr>
      <w:t>ul. Ogrodowa 72/74, 91-071 Łódź, NIP7272757318, REGON 010844077</w:t>
    </w:r>
  </w:p>
  <w:p w:rsidR="00892097" w:rsidRPr="00570018" w:rsidRDefault="00892097" w:rsidP="00570018">
    <w:pPr>
      <w:spacing w:after="0" w:line="240" w:lineRule="auto"/>
      <w:jc w:val="center"/>
      <w:rPr>
        <w:rFonts w:ascii="Cambria" w:hAnsi="Cambria"/>
        <w:color w:val="595959"/>
        <w:sz w:val="18"/>
        <w:szCs w:val="18"/>
      </w:rPr>
    </w:pPr>
  </w:p>
  <w:p w:rsidR="00892097" w:rsidRPr="00570018" w:rsidRDefault="00892097" w:rsidP="00570018">
    <w:pPr>
      <w:pStyle w:val="Stopka"/>
      <w:jc w:val="center"/>
      <w:rPr>
        <w:color w:val="595959"/>
        <w:sz w:val="18"/>
        <w:szCs w:val="18"/>
      </w:rPr>
    </w:pPr>
  </w:p>
  <w:p w:rsidR="00892097" w:rsidRPr="00570018" w:rsidRDefault="00892097" w:rsidP="00570018">
    <w:pPr>
      <w:pStyle w:val="Stopka"/>
      <w:jc w:val="center"/>
      <w:rPr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47" w:rsidRDefault="00791347" w:rsidP="00AA477F">
      <w:pPr>
        <w:spacing w:after="0" w:line="240" w:lineRule="auto"/>
      </w:pPr>
      <w:r>
        <w:separator/>
      </w:r>
    </w:p>
  </w:footnote>
  <w:footnote w:type="continuationSeparator" w:id="0">
    <w:p w:rsidR="00791347" w:rsidRDefault="00791347" w:rsidP="00AA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97" w:rsidRDefault="00892097">
    <w:pPr>
      <w:pStyle w:val="Nagwek"/>
    </w:pPr>
    <w:r>
      <w:rPr>
        <w:noProof/>
        <w:lang w:eastAsia="pl-PL"/>
      </w:rPr>
      <w:drawing>
        <wp:inline distT="0" distB="0" distL="0" distR="0">
          <wp:extent cx="661434" cy="504863"/>
          <wp:effectExtent l="19050" t="0" r="5316" b="0"/>
          <wp:docPr id="1" name="Obraz 1" descr="C:\Users\Joanna\Desktop\carda\Mfood\logo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esktop\carda\Mfood\logoB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04" cy="51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097" w:rsidRDefault="00892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D5127"/>
    <w:multiLevelType w:val="hybridMultilevel"/>
    <w:tmpl w:val="15A82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2"/>
    <w:rsid w:val="00030574"/>
    <w:rsid w:val="000B173D"/>
    <w:rsid w:val="000C6365"/>
    <w:rsid w:val="00136DE0"/>
    <w:rsid w:val="00262521"/>
    <w:rsid w:val="002E39F4"/>
    <w:rsid w:val="0032455C"/>
    <w:rsid w:val="003C16FA"/>
    <w:rsid w:val="0042460A"/>
    <w:rsid w:val="00514539"/>
    <w:rsid w:val="00540762"/>
    <w:rsid w:val="00550FED"/>
    <w:rsid w:val="00570018"/>
    <w:rsid w:val="00604731"/>
    <w:rsid w:val="00670031"/>
    <w:rsid w:val="006935D0"/>
    <w:rsid w:val="00694F59"/>
    <w:rsid w:val="006F750F"/>
    <w:rsid w:val="007323C1"/>
    <w:rsid w:val="00791347"/>
    <w:rsid w:val="007F0A21"/>
    <w:rsid w:val="0081124A"/>
    <w:rsid w:val="00892097"/>
    <w:rsid w:val="008A0489"/>
    <w:rsid w:val="008B4CA3"/>
    <w:rsid w:val="009528EE"/>
    <w:rsid w:val="009726C1"/>
    <w:rsid w:val="009765E3"/>
    <w:rsid w:val="009933FF"/>
    <w:rsid w:val="00A101C1"/>
    <w:rsid w:val="00AA477F"/>
    <w:rsid w:val="00B108C8"/>
    <w:rsid w:val="00B14A42"/>
    <w:rsid w:val="00B342A0"/>
    <w:rsid w:val="00B35634"/>
    <w:rsid w:val="00BA5632"/>
    <w:rsid w:val="00C04265"/>
    <w:rsid w:val="00C0464B"/>
    <w:rsid w:val="00CB345F"/>
    <w:rsid w:val="00CF2CED"/>
    <w:rsid w:val="00D70D32"/>
    <w:rsid w:val="00D95D09"/>
    <w:rsid w:val="00E06470"/>
    <w:rsid w:val="00E30F32"/>
    <w:rsid w:val="00E608D4"/>
    <w:rsid w:val="00E73380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DC0CD"/>
  <w15:docId w15:val="{171BEB41-17AD-4019-B8ED-E1B801C5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70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7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7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5D0"/>
    <w:pPr>
      <w:spacing w:after="0" w:line="240" w:lineRule="auto"/>
      <w:ind w:left="720"/>
      <w:contextualSpacing/>
    </w:pPr>
    <w:rPr>
      <w:rFonts w:ascii="Lucida Sans Unicode" w:eastAsiaTheme="minorEastAsia" w:hAnsi="Lucida Sans Unicode"/>
    </w:rPr>
  </w:style>
  <w:style w:type="paragraph" w:styleId="NormalnyWeb">
    <w:name w:val="Normal (Web)"/>
    <w:basedOn w:val="Normalny"/>
    <w:uiPriority w:val="99"/>
    <w:semiHidden/>
    <w:unhideWhenUsed/>
    <w:rsid w:val="00E30F32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omylnaczcionkaakapitu"/>
    <w:rsid w:val="00E30F32"/>
  </w:style>
  <w:style w:type="character" w:styleId="Hipercze">
    <w:name w:val="Hyperlink"/>
    <w:basedOn w:val="Domylnaczcionkaakapitu"/>
    <w:uiPriority w:val="99"/>
    <w:semiHidden/>
    <w:unhideWhenUsed/>
    <w:rsid w:val="00E30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</dc:creator>
  <cp:lastModifiedBy>Joanna CZ</cp:lastModifiedBy>
  <cp:revision>2</cp:revision>
  <dcterms:created xsi:type="dcterms:W3CDTF">2016-05-17T09:31:00Z</dcterms:created>
  <dcterms:modified xsi:type="dcterms:W3CDTF">2016-05-17T09:31:00Z</dcterms:modified>
</cp:coreProperties>
</file>